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8E173" w14:textId="2CB3BBD6" w:rsidR="002E35BD" w:rsidRPr="00A83FCA" w:rsidRDefault="002E35BD" w:rsidP="00FB2BA2">
      <w:pPr>
        <w:widowControl/>
        <w:spacing w:after="0"/>
        <w:ind w:leftChars="100" w:left="640" w:hangingChars="200" w:hanging="420"/>
        <w:jc w:val="right"/>
        <w:rPr>
          <w:rFonts w:ascii="BIZ UDPゴシック" w:eastAsia="BIZ UDPゴシック" w:hAnsi="BIZ UDPゴシック" w:cs="游明朝"/>
          <w:color w:val="000000"/>
          <w:sz w:val="21"/>
        </w:rPr>
      </w:pPr>
      <w:r w:rsidRPr="00A83FCA">
        <w:rPr>
          <w:rFonts w:ascii="BIZ UDPゴシック" w:eastAsia="BIZ UDPゴシック" w:hAnsi="BIZ UDPゴシック" w:cs="游明朝"/>
          <w:color w:val="000000"/>
          <w:sz w:val="21"/>
        </w:rPr>
        <w:t>大阪市企業人権推進協議会</w:t>
      </w:r>
      <w:r w:rsidRPr="00A83FCA">
        <w:rPr>
          <w:rFonts w:ascii="BIZ UDPゴシック" w:eastAsia="BIZ UDPゴシック" w:hAnsi="BIZ UDPゴシック" w:cs="游明朝" w:hint="eastAsia"/>
          <w:color w:val="000000"/>
          <w:sz w:val="21"/>
        </w:rPr>
        <w:t>北区支部</w:t>
      </w:r>
    </w:p>
    <w:p w14:paraId="495DF05D" w14:textId="21FEAA9D" w:rsidR="002E35BD" w:rsidRPr="00A83FCA" w:rsidRDefault="002E35BD" w:rsidP="00FB2BA2">
      <w:pPr>
        <w:widowControl/>
        <w:spacing w:after="0"/>
        <w:ind w:leftChars="3010" w:left="7042" w:hangingChars="200" w:hanging="420"/>
        <w:jc w:val="right"/>
        <w:rPr>
          <w:rFonts w:ascii="BIZ UDPゴシック" w:eastAsia="BIZ UDPゴシック" w:hAnsi="BIZ UDPゴシック" w:cs="游明朝"/>
          <w:color w:val="000000"/>
          <w:sz w:val="21"/>
        </w:rPr>
      </w:pPr>
      <w:r w:rsidRPr="00A83FCA">
        <w:rPr>
          <w:rFonts w:ascii="BIZ UDPゴシック" w:eastAsia="BIZ UDPゴシック" w:hAnsi="BIZ UDPゴシック" w:cs="游明朝"/>
          <w:color w:val="000000"/>
          <w:sz w:val="21"/>
        </w:rPr>
        <w:t>支部長</w:t>
      </w:r>
      <w:r w:rsidRPr="00A83FCA">
        <w:rPr>
          <w:rFonts w:ascii="BIZ UDPゴシック" w:eastAsia="BIZ UDPゴシック" w:hAnsi="BIZ UDPゴシック" w:cs="游明朝" w:hint="eastAsia"/>
          <w:color w:val="000000"/>
          <w:sz w:val="21"/>
        </w:rPr>
        <w:t xml:space="preserve">　</w:t>
      </w:r>
      <w:r w:rsidRPr="00A83FCA">
        <w:rPr>
          <w:rFonts w:ascii="BIZ UDPゴシック" w:eastAsia="BIZ UDPゴシック" w:hAnsi="BIZ UDPゴシック" w:cs="游明朝"/>
          <w:color w:val="000000"/>
          <w:sz w:val="21"/>
        </w:rPr>
        <w:tab/>
      </w:r>
      <w:r w:rsidR="00AB3175" w:rsidRPr="00A83FCA">
        <w:rPr>
          <w:rFonts w:ascii="BIZ UDPゴシック" w:eastAsia="BIZ UDPゴシック" w:hAnsi="BIZ UDPゴシック" w:cs="游明朝" w:hint="eastAsia"/>
          <w:color w:val="000000"/>
          <w:sz w:val="21"/>
        </w:rPr>
        <w:t>大熊清司</w:t>
      </w:r>
      <w:r w:rsidRPr="00A83FCA">
        <w:rPr>
          <w:rFonts w:ascii="BIZ UDPゴシック" w:eastAsia="BIZ UDPゴシック" w:hAnsi="BIZ UDPゴシック" w:cs="游明朝"/>
          <w:color w:val="000000"/>
          <w:sz w:val="21"/>
        </w:rPr>
        <w:t xml:space="preserve">　</w:t>
      </w:r>
    </w:p>
    <w:p w14:paraId="33DAF5BB" w14:textId="77777777" w:rsidR="002E35BD" w:rsidRPr="00A83FCA" w:rsidRDefault="002E35BD" w:rsidP="002E35BD">
      <w:pPr>
        <w:widowControl/>
        <w:spacing w:after="0" w:line="240" w:lineRule="exact"/>
        <w:ind w:leftChars="3010" w:left="6632" w:hanging="10"/>
        <w:jc w:val="right"/>
        <w:rPr>
          <w:rFonts w:ascii="BIZ UDPゴシック" w:eastAsia="BIZ UDPゴシック" w:hAnsi="BIZ UDPゴシック" w:cs="游明朝"/>
          <w:color w:val="000000"/>
          <w:sz w:val="21"/>
        </w:rPr>
      </w:pPr>
      <w:r w:rsidRPr="00A83FCA">
        <w:rPr>
          <w:rFonts w:ascii="BIZ UDPゴシック" w:eastAsia="BIZ UDPゴシック" w:hAnsi="BIZ UDPゴシック" w:cs="游明朝"/>
          <w:color w:val="000000"/>
          <w:sz w:val="21"/>
        </w:rPr>
        <w:t xml:space="preserve">　　　　　　　　　　　　　　　　　　　　　　　　　　　　　　</w:t>
      </w:r>
    </w:p>
    <w:p w14:paraId="63887CDE" w14:textId="348C2E93" w:rsidR="00A83FCA" w:rsidRDefault="002E35BD" w:rsidP="002E35BD">
      <w:pPr>
        <w:spacing w:after="0"/>
        <w:jc w:val="center"/>
        <w:outlineLvl w:val="0"/>
        <w:rPr>
          <w:rFonts w:ascii="BIZ UDPゴシック" w:eastAsia="BIZ UDPゴシック" w:hAnsi="BIZ UDPゴシック" w:cs="游明朝"/>
          <w:color w:val="000000"/>
          <w:sz w:val="32"/>
          <w:u w:val="single" w:color="000000"/>
        </w:rPr>
      </w:pPr>
      <w:r w:rsidRPr="00A83FCA">
        <w:rPr>
          <w:rFonts w:ascii="BIZ UDPゴシック" w:eastAsia="BIZ UDPゴシック" w:hAnsi="BIZ UDPゴシック" w:cs="游明朝"/>
          <w:color w:val="000000"/>
          <w:sz w:val="32"/>
          <w:u w:val="single" w:color="000000"/>
        </w:rPr>
        <w:t>北区支部現地研修会</w:t>
      </w:r>
      <w:r w:rsidR="00E806EC">
        <w:rPr>
          <w:rFonts w:ascii="BIZ UDPゴシック" w:eastAsia="BIZ UDPゴシック" w:hAnsi="BIZ UDPゴシック" w:cs="游明朝" w:hint="eastAsia"/>
          <w:color w:val="000000"/>
          <w:sz w:val="32"/>
          <w:u w:val="single" w:color="000000"/>
        </w:rPr>
        <w:t xml:space="preserve">　</w:t>
      </w:r>
      <w:r w:rsidRPr="00A83FCA">
        <w:rPr>
          <w:rFonts w:ascii="BIZ UDPゴシック" w:eastAsia="BIZ UDPゴシック" w:hAnsi="BIZ UDPゴシック" w:cs="游明朝"/>
          <w:color w:val="000000"/>
          <w:sz w:val="32"/>
          <w:u w:val="single" w:color="000000"/>
        </w:rPr>
        <w:t>報告書</w:t>
      </w:r>
      <w:r w:rsidR="00A83FCA">
        <w:rPr>
          <w:rFonts w:ascii="BIZ UDPゴシック" w:eastAsia="BIZ UDPゴシック" w:hAnsi="BIZ UDPゴシック" w:cs="游明朝" w:hint="eastAsia"/>
          <w:color w:val="000000"/>
          <w:sz w:val="32"/>
          <w:u w:val="single" w:color="000000"/>
        </w:rPr>
        <w:t xml:space="preserve">　</w:t>
      </w:r>
    </w:p>
    <w:p w14:paraId="33BB5364" w14:textId="77777777" w:rsidR="00E806EC" w:rsidRPr="00A83FCA" w:rsidRDefault="00E806EC" w:rsidP="002E35BD">
      <w:pPr>
        <w:spacing w:after="0"/>
        <w:jc w:val="center"/>
        <w:outlineLvl w:val="0"/>
        <w:rPr>
          <w:rFonts w:ascii="BIZ UDPゴシック" w:eastAsia="BIZ UDPゴシック" w:hAnsi="BIZ UDPゴシック" w:cs="游明朝"/>
          <w:color w:val="000000"/>
          <w:sz w:val="32"/>
          <w:u w:val="single" w:color="000000"/>
        </w:rPr>
      </w:pPr>
    </w:p>
    <w:p w14:paraId="7FD8D141" w14:textId="77777777" w:rsidR="002E35BD" w:rsidRPr="00A83FCA" w:rsidRDefault="002E35BD" w:rsidP="00E806EC">
      <w:pPr>
        <w:widowControl/>
        <w:spacing w:after="1" w:line="258" w:lineRule="auto"/>
        <w:ind w:left="-5"/>
        <w:rPr>
          <w:rFonts w:ascii="BIZ UDPゴシック" w:eastAsia="BIZ UDPゴシック" w:hAnsi="BIZ UDPゴシック" w:cs="游明朝"/>
          <w:color w:val="000000"/>
          <w:szCs w:val="22"/>
        </w:rPr>
      </w:pPr>
      <w:r w:rsidRPr="00A83FCA">
        <w:rPr>
          <w:rFonts w:ascii="BIZ UDPゴシック" w:eastAsia="BIZ UDPゴシック" w:hAnsi="BIZ UDPゴシック" w:cs="游明朝"/>
          <w:color w:val="000000"/>
          <w:szCs w:val="22"/>
        </w:rPr>
        <w:t>１．開催日時</w:t>
      </w:r>
    </w:p>
    <w:p w14:paraId="3BE09B02" w14:textId="44F1675C" w:rsidR="002E35BD" w:rsidRPr="00A83FCA" w:rsidRDefault="002E35BD" w:rsidP="002E35BD">
      <w:pPr>
        <w:widowControl/>
        <w:spacing w:after="358" w:line="258" w:lineRule="auto"/>
        <w:ind w:left="629" w:hanging="10"/>
        <w:rPr>
          <w:rFonts w:ascii="BIZ UDPゴシック" w:eastAsia="BIZ UDPゴシック" w:hAnsi="BIZ UDPゴシック" w:cs="游明朝"/>
          <w:color w:val="000000"/>
          <w:szCs w:val="22"/>
        </w:rPr>
      </w:pPr>
      <w:r w:rsidRPr="00A83FCA">
        <w:rPr>
          <w:rFonts w:ascii="BIZ UDPゴシック" w:eastAsia="BIZ UDPゴシック" w:hAnsi="BIZ UDPゴシック" w:cs="游明朝"/>
          <w:color w:val="000000"/>
          <w:szCs w:val="22"/>
        </w:rPr>
        <w:t>202</w:t>
      </w:r>
      <w:r w:rsidR="00AB3175" w:rsidRPr="00A83FCA">
        <w:rPr>
          <w:rFonts w:ascii="BIZ UDPゴシック" w:eastAsia="BIZ UDPゴシック" w:hAnsi="BIZ UDPゴシック" w:cs="游明朝" w:hint="eastAsia"/>
          <w:color w:val="000000"/>
          <w:szCs w:val="22"/>
        </w:rPr>
        <w:t>6</w:t>
      </w:r>
      <w:r w:rsidRPr="00A83FCA">
        <w:rPr>
          <w:rFonts w:ascii="BIZ UDPゴシック" w:eastAsia="BIZ UDPゴシック" w:hAnsi="BIZ UDPゴシック" w:cs="游明朝"/>
          <w:color w:val="000000"/>
          <w:szCs w:val="22"/>
        </w:rPr>
        <w:t>年</w:t>
      </w:r>
      <w:r w:rsidR="00AB3175" w:rsidRPr="00A83FCA">
        <w:rPr>
          <w:rFonts w:ascii="BIZ UDPゴシック" w:eastAsia="BIZ UDPゴシック" w:hAnsi="BIZ UDPゴシック" w:cs="游明朝" w:hint="eastAsia"/>
          <w:color w:val="000000"/>
          <w:szCs w:val="22"/>
        </w:rPr>
        <w:t>2</w:t>
      </w:r>
      <w:r w:rsidRPr="00A83FCA">
        <w:rPr>
          <w:rFonts w:ascii="BIZ UDPゴシック" w:eastAsia="BIZ UDPゴシック" w:hAnsi="BIZ UDPゴシック" w:cs="游明朝"/>
          <w:color w:val="000000"/>
          <w:szCs w:val="22"/>
        </w:rPr>
        <w:t xml:space="preserve">月 </w:t>
      </w:r>
      <w:r w:rsidR="00AB3175" w:rsidRPr="00A83FCA">
        <w:rPr>
          <w:rFonts w:ascii="BIZ UDPゴシック" w:eastAsia="BIZ UDPゴシック" w:hAnsi="BIZ UDPゴシック" w:cs="游明朝" w:hint="eastAsia"/>
          <w:color w:val="000000"/>
          <w:szCs w:val="22"/>
        </w:rPr>
        <w:t>12</w:t>
      </w:r>
      <w:r w:rsidRPr="00A83FCA">
        <w:rPr>
          <w:rFonts w:ascii="BIZ UDPゴシック" w:eastAsia="BIZ UDPゴシック" w:hAnsi="BIZ UDPゴシック" w:cs="游明朝"/>
          <w:color w:val="000000"/>
          <w:szCs w:val="22"/>
        </w:rPr>
        <w:t>日（</w:t>
      </w:r>
      <w:r w:rsidR="00FB2BA2" w:rsidRPr="00A83FCA">
        <w:rPr>
          <w:rFonts w:ascii="BIZ UDPゴシック" w:eastAsia="BIZ UDPゴシック" w:hAnsi="BIZ UDPゴシック" w:cs="游明朝" w:hint="eastAsia"/>
          <w:color w:val="000000"/>
          <w:szCs w:val="22"/>
        </w:rPr>
        <w:t>木</w:t>
      </w:r>
      <w:r w:rsidRPr="00A83FCA">
        <w:rPr>
          <w:rFonts w:ascii="BIZ UDPゴシック" w:eastAsia="BIZ UDPゴシック" w:hAnsi="BIZ UDPゴシック" w:cs="游明朝"/>
          <w:color w:val="000000"/>
          <w:szCs w:val="22"/>
        </w:rPr>
        <w:t>）</w:t>
      </w:r>
      <w:r w:rsidR="00AB3175" w:rsidRPr="00A83FCA">
        <w:rPr>
          <w:rFonts w:ascii="BIZ UDPゴシック" w:eastAsia="BIZ UDPゴシック" w:hAnsi="BIZ UDPゴシック" w:cs="游明朝" w:hint="eastAsia"/>
          <w:color w:val="000000"/>
          <w:szCs w:val="22"/>
        </w:rPr>
        <w:t>8時5</w:t>
      </w:r>
      <w:r w:rsidR="00FB2BA2" w:rsidRPr="00A83FCA">
        <w:rPr>
          <w:rFonts w:ascii="BIZ UDPゴシック" w:eastAsia="BIZ UDPゴシック" w:hAnsi="BIZ UDPゴシック" w:cs="游明朝" w:hint="eastAsia"/>
          <w:color w:val="000000"/>
          <w:szCs w:val="22"/>
        </w:rPr>
        <w:t>0分</w:t>
      </w:r>
      <w:r w:rsidRPr="00A83FCA">
        <w:rPr>
          <w:rFonts w:ascii="BIZ UDPゴシック" w:eastAsia="BIZ UDPゴシック" w:hAnsi="BIZ UDPゴシック" w:cs="游明朝"/>
          <w:color w:val="000000"/>
          <w:szCs w:val="22"/>
        </w:rPr>
        <w:t>～1</w:t>
      </w:r>
      <w:r w:rsidR="00A354B5">
        <w:rPr>
          <w:rFonts w:ascii="BIZ UDPゴシック" w:eastAsia="BIZ UDPゴシック" w:hAnsi="BIZ UDPゴシック" w:cs="游明朝" w:hint="eastAsia"/>
          <w:color w:val="000000"/>
          <w:szCs w:val="22"/>
        </w:rPr>
        <w:t>８</w:t>
      </w:r>
      <w:r w:rsidRPr="00A83FCA">
        <w:rPr>
          <w:rFonts w:ascii="BIZ UDPゴシック" w:eastAsia="BIZ UDPゴシック" w:hAnsi="BIZ UDPゴシック" w:cs="游明朝"/>
          <w:color w:val="000000"/>
          <w:szCs w:val="22"/>
        </w:rPr>
        <w:t>時</w:t>
      </w:r>
      <w:r w:rsidR="00A354B5">
        <w:rPr>
          <w:rFonts w:ascii="BIZ UDPゴシック" w:eastAsia="BIZ UDPゴシック" w:hAnsi="BIZ UDPゴシック" w:cs="游明朝" w:hint="eastAsia"/>
          <w:color w:val="000000"/>
          <w:szCs w:val="22"/>
        </w:rPr>
        <w:t>１５</w:t>
      </w:r>
      <w:r w:rsidR="00FB2BA2" w:rsidRPr="00A83FCA">
        <w:rPr>
          <w:rFonts w:ascii="BIZ UDPゴシック" w:eastAsia="BIZ UDPゴシック" w:hAnsi="BIZ UDPゴシック" w:cs="游明朝" w:hint="eastAsia"/>
          <w:color w:val="000000"/>
          <w:szCs w:val="22"/>
        </w:rPr>
        <w:t>分</w:t>
      </w:r>
    </w:p>
    <w:p w14:paraId="32A760E3" w14:textId="561DEA16" w:rsidR="002E35BD" w:rsidRPr="00A83FCA" w:rsidRDefault="002E35BD" w:rsidP="002E35BD">
      <w:pPr>
        <w:widowControl/>
        <w:spacing w:after="1" w:line="258" w:lineRule="auto"/>
        <w:ind w:left="-5" w:hanging="10"/>
        <w:rPr>
          <w:rFonts w:ascii="BIZ UDPゴシック" w:eastAsia="BIZ UDPゴシック" w:hAnsi="BIZ UDPゴシック" w:cs="游明朝"/>
          <w:color w:val="000000"/>
          <w:szCs w:val="22"/>
        </w:rPr>
      </w:pPr>
      <w:r w:rsidRPr="00A83FCA">
        <w:rPr>
          <w:rFonts w:ascii="BIZ UDPゴシック" w:eastAsia="BIZ UDPゴシック" w:hAnsi="BIZ UDPゴシック" w:cs="游明朝"/>
          <w:color w:val="000000"/>
          <w:szCs w:val="22"/>
        </w:rPr>
        <w:t>２．参加</w:t>
      </w:r>
    </w:p>
    <w:p w14:paraId="5A3CB10A" w14:textId="43DD3997" w:rsidR="002E35BD" w:rsidRPr="00A354B5" w:rsidRDefault="0061274A" w:rsidP="002E35BD">
      <w:pPr>
        <w:widowControl/>
        <w:spacing w:after="358" w:line="258" w:lineRule="auto"/>
        <w:ind w:left="639" w:hanging="10"/>
        <w:rPr>
          <w:rFonts w:ascii="BIZ UDPゴシック" w:eastAsia="BIZ UDPゴシック" w:hAnsi="BIZ UDPゴシック" w:cs="游明朝"/>
          <w:color w:val="FF0000"/>
          <w:szCs w:val="22"/>
        </w:rPr>
      </w:pPr>
      <w:r w:rsidRPr="00A354B5">
        <w:rPr>
          <w:rFonts w:ascii="BIZ UDPゴシック" w:eastAsia="BIZ UDPゴシック" w:hAnsi="BIZ UDPゴシック" w:cs="游明朝" w:hint="eastAsia"/>
          <w:szCs w:val="22"/>
        </w:rPr>
        <w:t>１</w:t>
      </w:r>
      <w:r w:rsidR="00A354B5" w:rsidRPr="00A354B5">
        <w:rPr>
          <w:rFonts w:ascii="BIZ UDPゴシック" w:eastAsia="BIZ UDPゴシック" w:hAnsi="BIZ UDPゴシック" w:cs="游明朝" w:hint="eastAsia"/>
          <w:szCs w:val="22"/>
        </w:rPr>
        <w:t>８</w:t>
      </w:r>
      <w:r w:rsidR="002E35BD" w:rsidRPr="00A354B5">
        <w:rPr>
          <w:rFonts w:ascii="BIZ UDPゴシック" w:eastAsia="BIZ UDPゴシック" w:hAnsi="BIZ UDPゴシック" w:cs="游明朝"/>
          <w:szCs w:val="22"/>
        </w:rPr>
        <w:t xml:space="preserve">社 </w:t>
      </w:r>
      <w:r w:rsidRPr="00A354B5">
        <w:rPr>
          <w:rFonts w:ascii="BIZ UDPゴシック" w:eastAsia="BIZ UDPゴシック" w:hAnsi="BIZ UDPゴシック" w:cs="游明朝" w:hint="eastAsia"/>
          <w:szCs w:val="22"/>
        </w:rPr>
        <w:t>２</w:t>
      </w:r>
      <w:r w:rsidR="00ED753B">
        <w:rPr>
          <w:rFonts w:ascii="BIZ UDPゴシック" w:eastAsia="BIZ UDPゴシック" w:hAnsi="BIZ UDPゴシック" w:cs="游明朝" w:hint="eastAsia"/>
          <w:szCs w:val="22"/>
        </w:rPr>
        <w:t>２</w:t>
      </w:r>
      <w:r w:rsidR="002E35BD" w:rsidRPr="00A354B5">
        <w:rPr>
          <w:rFonts w:ascii="BIZ UDPゴシック" w:eastAsia="BIZ UDPゴシック" w:hAnsi="BIZ UDPゴシック" w:cs="游明朝"/>
          <w:szCs w:val="22"/>
        </w:rPr>
        <w:t>名</w:t>
      </w:r>
    </w:p>
    <w:p w14:paraId="6560BEE6" w14:textId="75143CE7" w:rsidR="002E35BD" w:rsidRPr="00A83FCA" w:rsidRDefault="002E35BD" w:rsidP="002E35BD">
      <w:pPr>
        <w:widowControl/>
        <w:spacing w:after="1" w:line="258" w:lineRule="auto"/>
        <w:ind w:left="-5" w:hanging="10"/>
        <w:rPr>
          <w:rFonts w:ascii="BIZ UDPゴシック" w:eastAsia="BIZ UDPゴシック" w:hAnsi="BIZ UDPゴシック" w:cs="游明朝"/>
          <w:color w:val="000000"/>
          <w:szCs w:val="22"/>
        </w:rPr>
      </w:pPr>
      <w:r w:rsidRPr="00A83FCA">
        <w:rPr>
          <w:rFonts w:ascii="BIZ UDPゴシック" w:eastAsia="BIZ UDPゴシック" w:hAnsi="BIZ UDPゴシック" w:cs="游明朝"/>
          <w:color w:val="000000"/>
          <w:szCs w:val="22"/>
        </w:rPr>
        <w:t>３．趣旨</w:t>
      </w:r>
    </w:p>
    <w:p w14:paraId="13F30545" w14:textId="77B4BBA7" w:rsidR="00AB3175" w:rsidRDefault="00AB3175" w:rsidP="00A354B5">
      <w:pPr>
        <w:ind w:leftChars="193" w:left="425" w:firstLineChars="100" w:firstLine="220"/>
        <w:rPr>
          <w:rFonts w:ascii="BIZ UDPゴシック" w:eastAsia="BIZ UDPゴシック" w:hAnsi="BIZ UDPゴシック" w:cs="Times New Roman"/>
          <w:bCs/>
          <w:szCs w:val="22"/>
        </w:rPr>
      </w:pPr>
      <w:r w:rsidRPr="00A83FCA">
        <w:rPr>
          <w:rFonts w:ascii="BIZ UDPゴシック" w:eastAsia="BIZ UDPゴシック" w:hAnsi="BIZ UDPゴシック" w:cs="Times New Roman" w:hint="eastAsia"/>
          <w:bCs/>
          <w:szCs w:val="22"/>
        </w:rPr>
        <w:t>高田屋顕彰館</w:t>
      </w:r>
      <w:r w:rsidRPr="00A83FCA">
        <w:rPr>
          <w:rFonts w:ascii="BIZ UDPゴシック" w:eastAsia="BIZ UDPゴシック" w:hAnsi="BIZ UDPゴシック" w:cs="Times New Roman" w:hint="eastAsia"/>
          <w:szCs w:val="22"/>
        </w:rPr>
        <w:t>・歴史文化資料館</w:t>
      </w:r>
      <w:r w:rsidRPr="00A83FCA">
        <w:rPr>
          <w:rFonts w:ascii="BIZ UDPゴシック" w:eastAsia="BIZ UDPゴシック" w:hAnsi="BIZ UDPゴシック" w:cs="Times New Roman" w:hint="eastAsia"/>
          <w:bCs/>
          <w:szCs w:val="22"/>
        </w:rPr>
        <w:t>および北淡震災記念公園</w:t>
      </w:r>
      <w:r w:rsidR="00A354B5">
        <w:rPr>
          <w:rFonts w:ascii="BIZ UDPゴシック" w:eastAsia="BIZ UDPゴシック" w:hAnsi="BIZ UDPゴシック" w:cs="Times New Roman" w:hint="eastAsia"/>
          <w:bCs/>
          <w:szCs w:val="22"/>
        </w:rPr>
        <w:t>・</w:t>
      </w:r>
      <w:r w:rsidRPr="00A83FCA">
        <w:rPr>
          <w:rFonts w:ascii="BIZ UDPゴシック" w:eastAsia="BIZ UDPゴシック" w:hAnsi="BIZ UDPゴシック" w:cs="Times New Roman"/>
          <w:bCs/>
          <w:szCs w:val="22"/>
        </w:rPr>
        <w:t>野島断層保存館</w:t>
      </w:r>
      <w:r w:rsidRPr="00A83FCA">
        <w:rPr>
          <w:rFonts w:ascii="BIZ UDPゴシック" w:eastAsia="BIZ UDPゴシック" w:hAnsi="BIZ UDPゴシック" w:cs="Times New Roman" w:hint="eastAsia"/>
          <w:bCs/>
          <w:szCs w:val="22"/>
        </w:rPr>
        <w:t>を訪問。</w:t>
      </w:r>
      <w:r w:rsidR="00314B74" w:rsidRPr="00A83FCA">
        <w:rPr>
          <w:rFonts w:ascii="BIZ UDPゴシック" w:eastAsia="BIZ UDPゴシック" w:hAnsi="BIZ UDPゴシック" w:cs="Times New Roman" w:hint="eastAsia"/>
          <w:bCs/>
          <w:szCs w:val="22"/>
        </w:rPr>
        <w:t>他国との</w:t>
      </w:r>
      <w:r w:rsidR="00A12FF8" w:rsidRPr="00A83FCA">
        <w:rPr>
          <w:rFonts w:ascii="BIZ UDPゴシック" w:eastAsia="BIZ UDPゴシック" w:hAnsi="BIZ UDPゴシック" w:cs="Times New Roman" w:hint="eastAsia"/>
          <w:bCs/>
          <w:szCs w:val="22"/>
        </w:rPr>
        <w:t>外交</w:t>
      </w:r>
      <w:r w:rsidR="00CD4D1C" w:rsidRPr="00A83FCA">
        <w:rPr>
          <w:rFonts w:ascii="BIZ UDPゴシック" w:eastAsia="BIZ UDPゴシック" w:hAnsi="BIZ UDPゴシック" w:cs="Times New Roman" w:hint="eastAsia"/>
          <w:bCs/>
          <w:szCs w:val="22"/>
        </w:rPr>
        <w:t>手法</w:t>
      </w:r>
      <w:r w:rsidR="00A12FF8" w:rsidRPr="00A83FCA">
        <w:rPr>
          <w:rFonts w:ascii="BIZ UDPゴシック" w:eastAsia="BIZ UDPゴシック" w:hAnsi="BIZ UDPゴシック" w:cs="Times New Roman" w:hint="eastAsia"/>
          <w:bCs/>
          <w:szCs w:val="22"/>
        </w:rPr>
        <w:t>や</w:t>
      </w:r>
      <w:r w:rsidRPr="00A83FCA">
        <w:rPr>
          <w:rFonts w:ascii="BIZ UDPゴシック" w:eastAsia="BIZ UDPゴシック" w:hAnsi="BIZ UDPゴシック" w:cs="Times New Roman" w:hint="eastAsia"/>
          <w:bCs/>
          <w:szCs w:val="22"/>
        </w:rPr>
        <w:t>震災等の災害に起因する人権問題</w:t>
      </w:r>
      <w:r w:rsidR="00A354B5">
        <w:rPr>
          <w:rFonts w:ascii="BIZ UDPゴシック" w:eastAsia="BIZ UDPゴシック" w:hAnsi="BIZ UDPゴシック" w:cs="Times New Roman" w:hint="eastAsia"/>
          <w:bCs/>
          <w:szCs w:val="22"/>
        </w:rPr>
        <w:t>を</w:t>
      </w:r>
      <w:r w:rsidRPr="00A83FCA">
        <w:rPr>
          <w:rFonts w:ascii="BIZ UDPゴシック" w:eastAsia="BIZ UDPゴシック" w:hAnsi="BIZ UDPゴシック" w:cs="Times New Roman" w:hint="eastAsia"/>
          <w:bCs/>
          <w:szCs w:val="22"/>
        </w:rPr>
        <w:t>学</w:t>
      </w:r>
      <w:r w:rsidR="00A354B5">
        <w:rPr>
          <w:rFonts w:ascii="BIZ UDPゴシック" w:eastAsia="BIZ UDPゴシック" w:hAnsi="BIZ UDPゴシック" w:cs="Times New Roman" w:hint="eastAsia"/>
          <w:bCs/>
          <w:szCs w:val="22"/>
        </w:rPr>
        <w:t>ぶとともに、</w:t>
      </w:r>
      <w:r w:rsidRPr="00A83FCA">
        <w:rPr>
          <w:rFonts w:ascii="BIZ UDPゴシック" w:eastAsia="BIZ UDPゴシック" w:hAnsi="BIZ UDPゴシック" w:cs="Times New Roman" w:hint="eastAsia"/>
          <w:bCs/>
          <w:szCs w:val="22"/>
        </w:rPr>
        <w:t>震災の語り</w:t>
      </w:r>
      <w:r w:rsidR="00A354B5">
        <w:rPr>
          <w:rFonts w:ascii="BIZ UDPゴシック" w:eastAsia="BIZ UDPゴシック" w:hAnsi="BIZ UDPゴシック" w:cs="Times New Roman" w:hint="eastAsia"/>
          <w:bCs/>
          <w:szCs w:val="22"/>
        </w:rPr>
        <w:t>部</w:t>
      </w:r>
      <w:r w:rsidRPr="00A83FCA">
        <w:rPr>
          <w:rFonts w:ascii="BIZ UDPゴシック" w:eastAsia="BIZ UDPゴシック" w:hAnsi="BIZ UDPゴシック" w:cs="Times New Roman" w:hint="eastAsia"/>
          <w:bCs/>
          <w:szCs w:val="22"/>
        </w:rPr>
        <w:t>の方から</w:t>
      </w:r>
      <w:r w:rsidRPr="00A83FCA">
        <w:rPr>
          <w:rFonts w:ascii="BIZ UDPゴシック" w:eastAsia="BIZ UDPゴシック" w:hAnsi="BIZ UDPゴシック" w:cs="Times New Roman"/>
          <w:bCs/>
          <w:szCs w:val="22"/>
        </w:rPr>
        <w:t>被災体験</w:t>
      </w:r>
      <w:r w:rsidRPr="00A83FCA">
        <w:rPr>
          <w:rFonts w:ascii="BIZ UDPゴシック" w:eastAsia="BIZ UDPゴシック" w:hAnsi="BIZ UDPゴシック" w:cs="Times New Roman" w:hint="eastAsia"/>
          <w:bCs/>
          <w:szCs w:val="22"/>
        </w:rPr>
        <w:t>や</w:t>
      </w:r>
      <w:r w:rsidRPr="00A83FCA">
        <w:rPr>
          <w:rFonts w:ascii="BIZ UDPゴシック" w:eastAsia="BIZ UDPゴシック" w:hAnsi="BIZ UDPゴシック" w:cs="Times New Roman"/>
          <w:bCs/>
          <w:szCs w:val="22"/>
        </w:rPr>
        <w:t>震災後の活動等</w:t>
      </w:r>
      <w:r w:rsidRPr="00A83FCA">
        <w:rPr>
          <w:rFonts w:ascii="BIZ UDPゴシック" w:eastAsia="BIZ UDPゴシック" w:hAnsi="BIZ UDPゴシック" w:cs="Times New Roman" w:hint="eastAsia"/>
          <w:bCs/>
          <w:szCs w:val="22"/>
        </w:rPr>
        <w:t>の話を</w:t>
      </w:r>
      <w:r w:rsidR="00A354B5">
        <w:rPr>
          <w:rFonts w:ascii="BIZ UDPゴシック" w:eastAsia="BIZ UDPゴシック" w:hAnsi="BIZ UDPゴシック" w:cs="Times New Roman" w:hint="eastAsia"/>
          <w:bCs/>
          <w:szCs w:val="22"/>
        </w:rPr>
        <w:t>傍聴し</w:t>
      </w:r>
      <w:r w:rsidRPr="00A83FCA">
        <w:rPr>
          <w:rFonts w:ascii="BIZ UDPゴシック" w:eastAsia="BIZ UDPゴシック" w:hAnsi="BIZ UDPゴシック" w:cs="Times New Roman" w:hint="eastAsia"/>
          <w:bCs/>
          <w:szCs w:val="22"/>
        </w:rPr>
        <w:t>、今後30年以内に発生する確率が高いとされる南海トラフ地震への備えにも役立つことを目的に実施。</w:t>
      </w:r>
    </w:p>
    <w:p w14:paraId="1BA928C7" w14:textId="799532C4" w:rsidR="002E35BD" w:rsidRPr="00A83FCA" w:rsidRDefault="00FB2BA2" w:rsidP="002E35BD">
      <w:pPr>
        <w:widowControl/>
        <w:spacing w:after="1" w:line="258" w:lineRule="auto"/>
        <w:ind w:left="-5" w:hanging="10"/>
        <w:rPr>
          <w:rFonts w:ascii="BIZ UDPゴシック" w:eastAsia="BIZ UDPゴシック" w:hAnsi="BIZ UDPゴシック" w:cs="游明朝"/>
          <w:color w:val="000000"/>
          <w:szCs w:val="22"/>
        </w:rPr>
      </w:pPr>
      <w:r w:rsidRPr="00A83FCA">
        <w:rPr>
          <w:rFonts w:ascii="BIZ UDPゴシック" w:eastAsia="BIZ UDPゴシック" w:hAnsi="BIZ UDPゴシック" w:cs="游明朝" w:hint="eastAsia"/>
          <w:color w:val="000000"/>
          <w:szCs w:val="22"/>
        </w:rPr>
        <w:t>4</w:t>
      </w:r>
      <w:r w:rsidR="002E35BD" w:rsidRPr="00A83FCA">
        <w:rPr>
          <w:rFonts w:ascii="BIZ UDPゴシック" w:eastAsia="BIZ UDPゴシック" w:hAnsi="BIZ UDPゴシック" w:cs="游明朝"/>
          <w:color w:val="000000"/>
          <w:szCs w:val="22"/>
        </w:rPr>
        <w:t>．行程・内容</w:t>
      </w:r>
    </w:p>
    <w:p w14:paraId="438E2286" w14:textId="4A20A632" w:rsidR="002E35BD" w:rsidRPr="00931DF1" w:rsidRDefault="00931DF1" w:rsidP="00931DF1">
      <w:pPr>
        <w:widowControl/>
        <w:spacing w:after="1" w:line="258" w:lineRule="auto"/>
        <w:ind w:firstLineChars="100" w:firstLine="220"/>
        <w:rPr>
          <w:rFonts w:ascii="BIZ UDPゴシック" w:eastAsia="BIZ UDPゴシック" w:hAnsi="BIZ UDPゴシック" w:cs="游明朝"/>
          <w:color w:val="000000"/>
          <w:szCs w:val="22"/>
        </w:rPr>
      </w:pPr>
      <w:r w:rsidRPr="00931DF1">
        <w:rPr>
          <w:rFonts w:ascii="BIZ UDPゴシック" w:eastAsia="BIZ UDPゴシック" w:hAnsi="BIZ UDPゴシック" w:cs="Times New Roman" w:hint="eastAsia"/>
          <w:bCs/>
          <w:szCs w:val="22"/>
        </w:rPr>
        <w:t>(1)</w:t>
      </w:r>
      <w:r w:rsidR="00AB3175" w:rsidRPr="00931DF1">
        <w:rPr>
          <w:rFonts w:ascii="BIZ UDPゴシック" w:eastAsia="BIZ UDPゴシック" w:hAnsi="BIZ UDPゴシック" w:cs="Times New Roman" w:hint="eastAsia"/>
          <w:bCs/>
          <w:szCs w:val="22"/>
        </w:rPr>
        <w:t>高田屋顕彰館</w:t>
      </w:r>
      <w:r w:rsidR="00AB3175" w:rsidRPr="00931DF1">
        <w:rPr>
          <w:rFonts w:ascii="BIZ UDPゴシック" w:eastAsia="BIZ UDPゴシック" w:hAnsi="BIZ UDPゴシック" w:cs="Times New Roman" w:hint="eastAsia"/>
          <w:szCs w:val="22"/>
        </w:rPr>
        <w:t>・歴史文化資料館</w:t>
      </w:r>
    </w:p>
    <w:p w14:paraId="0879D059" w14:textId="62FD7C33" w:rsidR="0097764D" w:rsidRDefault="00931DF1" w:rsidP="00A83FCA">
      <w:pPr>
        <w:widowControl/>
        <w:spacing w:after="1" w:line="258" w:lineRule="auto"/>
        <w:ind w:leftChars="192" w:left="422" w:firstLineChars="100" w:firstLine="220"/>
        <w:rPr>
          <w:rFonts w:ascii="BIZ UDPゴシック" w:eastAsia="BIZ UDPゴシック" w:hAnsi="BIZ UDPゴシック" w:cs="游明朝"/>
          <w:color w:val="000000"/>
          <w:szCs w:val="22"/>
        </w:rPr>
      </w:pPr>
      <w:bookmarkStart w:id="0" w:name="_Hlk221118431"/>
      <w:r>
        <w:rPr>
          <w:rFonts w:ascii="BIZ UDPゴシック" w:eastAsia="BIZ UDPゴシック" w:hAnsi="BIZ UDPゴシック" w:cs="Times New Roman" w:hint="eastAsia"/>
          <w:noProof/>
          <w:szCs w:val="22"/>
        </w:rPr>
        <w:drawing>
          <wp:anchor distT="0" distB="0" distL="114300" distR="114300" simplePos="0" relativeHeight="251665408" behindDoc="0" locked="0" layoutInCell="1" allowOverlap="1" wp14:anchorId="65C1BDC8" wp14:editId="3C3C32F4">
            <wp:simplePos x="0" y="0"/>
            <wp:positionH relativeFrom="margin">
              <wp:posOffset>3255645</wp:posOffset>
            </wp:positionH>
            <wp:positionV relativeFrom="paragraph">
              <wp:posOffset>1091565</wp:posOffset>
            </wp:positionV>
            <wp:extent cx="2699385" cy="1979930"/>
            <wp:effectExtent l="0" t="0" r="5715" b="1270"/>
            <wp:wrapSquare wrapText="bothSides"/>
            <wp:docPr id="14469826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38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Times New Roman" w:hint="eastAsia"/>
          <w:noProof/>
          <w:szCs w:val="22"/>
        </w:rPr>
        <w:drawing>
          <wp:anchor distT="0" distB="0" distL="114300" distR="114300" simplePos="0" relativeHeight="251664384" behindDoc="0" locked="0" layoutInCell="1" allowOverlap="1" wp14:anchorId="758B2AF4" wp14:editId="59022332">
            <wp:simplePos x="0" y="0"/>
            <wp:positionH relativeFrom="column">
              <wp:posOffset>375920</wp:posOffset>
            </wp:positionH>
            <wp:positionV relativeFrom="paragraph">
              <wp:posOffset>1075690</wp:posOffset>
            </wp:positionV>
            <wp:extent cx="2752725" cy="1999615"/>
            <wp:effectExtent l="0" t="0" r="9525" b="635"/>
            <wp:wrapSquare wrapText="bothSides"/>
            <wp:docPr id="20230490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725"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92D">
        <w:rPr>
          <w:rFonts w:ascii="BIZ UDPゴシック" w:eastAsia="BIZ UDPゴシック" w:hAnsi="BIZ UDPゴシック" w:cs="游明朝" w:hint="eastAsia"/>
          <w:color w:val="000000"/>
          <w:szCs w:val="22"/>
        </w:rPr>
        <w:t>２１</w:t>
      </w:r>
      <w:r w:rsidR="00364330" w:rsidRPr="00A83FCA">
        <w:rPr>
          <w:rFonts w:ascii="BIZ UDPゴシック" w:eastAsia="BIZ UDPゴシック" w:hAnsi="BIZ UDPゴシック" w:cs="游明朝" w:hint="eastAsia"/>
          <w:color w:val="000000"/>
          <w:szCs w:val="22"/>
        </w:rPr>
        <w:t>世紀の現在もいまだ民族間の衝突や紛争が絶えない中、他者を思いやる「寛容」や「共生」という崇高な理念は、国家間の頑迷な利害や憎悪といった負の連鎖の前に相当</w:t>
      </w:r>
      <w:r w:rsidR="00A12FF8" w:rsidRPr="00A83FCA">
        <w:rPr>
          <w:rFonts w:ascii="BIZ UDPゴシック" w:eastAsia="BIZ UDPゴシック" w:hAnsi="BIZ UDPゴシック" w:cs="游明朝" w:hint="eastAsia"/>
          <w:color w:val="000000"/>
          <w:szCs w:val="22"/>
        </w:rPr>
        <w:t>な</w:t>
      </w:r>
      <w:r w:rsidR="00364330" w:rsidRPr="00A83FCA">
        <w:rPr>
          <w:rFonts w:ascii="BIZ UDPゴシック" w:eastAsia="BIZ UDPゴシック" w:hAnsi="BIZ UDPゴシック" w:cs="游明朝" w:hint="eastAsia"/>
          <w:color w:val="000000"/>
          <w:szCs w:val="22"/>
        </w:rPr>
        <w:t>困難を強いられ</w:t>
      </w:r>
      <w:r w:rsidR="00A12FF8" w:rsidRPr="00A83FCA">
        <w:rPr>
          <w:rFonts w:ascii="BIZ UDPゴシック" w:eastAsia="BIZ UDPゴシック" w:hAnsi="BIZ UDPゴシック" w:cs="游明朝" w:hint="eastAsia"/>
          <w:color w:val="000000"/>
          <w:szCs w:val="22"/>
        </w:rPr>
        <w:t>てい</w:t>
      </w:r>
      <w:r w:rsidR="00364330" w:rsidRPr="00A83FCA">
        <w:rPr>
          <w:rFonts w:ascii="BIZ UDPゴシック" w:eastAsia="BIZ UDPゴシック" w:hAnsi="BIZ UDPゴシック" w:cs="游明朝" w:hint="eastAsia"/>
          <w:color w:val="000000"/>
          <w:szCs w:val="22"/>
        </w:rPr>
        <w:t>るのが実情です。</w:t>
      </w:r>
      <w:r w:rsidR="00CD4D1C" w:rsidRPr="00A83FCA">
        <w:rPr>
          <w:rFonts w:ascii="BIZ UDPゴシック" w:eastAsia="BIZ UDPゴシック" w:hAnsi="BIZ UDPゴシック" w:cs="游明朝" w:hint="eastAsia"/>
          <w:color w:val="000000"/>
          <w:szCs w:val="22"/>
        </w:rPr>
        <w:t>そのような中、</w:t>
      </w:r>
      <w:r w:rsidR="0097764D">
        <w:rPr>
          <w:rFonts w:ascii="BIZ UDPゴシック" w:eastAsia="BIZ UDPゴシック" w:hAnsi="BIZ UDPゴシック" w:cs="游明朝" w:hint="eastAsia"/>
          <w:color w:val="000000"/>
          <w:szCs w:val="22"/>
        </w:rPr>
        <w:t>１８</w:t>
      </w:r>
      <w:r w:rsidR="00364330" w:rsidRPr="00A83FCA">
        <w:rPr>
          <w:rFonts w:ascii="BIZ UDPゴシック" w:eastAsia="BIZ UDPゴシック" w:hAnsi="BIZ UDPゴシック" w:cs="游明朝" w:hint="eastAsia"/>
          <w:color w:val="000000"/>
          <w:szCs w:val="22"/>
        </w:rPr>
        <w:t>世紀の時代に対ロシアとの外交</w:t>
      </w:r>
      <w:r w:rsidR="00A12FF8" w:rsidRPr="00A83FCA">
        <w:rPr>
          <w:rFonts w:ascii="BIZ UDPゴシック" w:eastAsia="BIZ UDPゴシック" w:hAnsi="BIZ UDPゴシック" w:cs="游明朝" w:hint="eastAsia"/>
          <w:color w:val="000000"/>
          <w:szCs w:val="22"/>
        </w:rPr>
        <w:t>を成功させた</w:t>
      </w:r>
      <w:r w:rsidR="0097764D">
        <w:rPr>
          <w:rFonts w:ascii="BIZ UDPゴシック" w:eastAsia="BIZ UDPゴシック" w:hAnsi="BIZ UDPゴシック" w:cs="游明朝" w:hint="eastAsia"/>
          <w:color w:val="000000"/>
          <w:szCs w:val="22"/>
        </w:rPr>
        <w:t>淡路島出身の</w:t>
      </w:r>
      <w:r w:rsidR="00A12FF8" w:rsidRPr="00A83FCA">
        <w:rPr>
          <w:rFonts w:ascii="BIZ UDPゴシック" w:eastAsia="BIZ UDPゴシック" w:hAnsi="BIZ UDPゴシック" w:cs="游明朝" w:hint="eastAsia"/>
          <w:color w:val="000000"/>
          <w:szCs w:val="22"/>
        </w:rPr>
        <w:t>高田屋</w:t>
      </w:r>
      <w:r w:rsidR="00364330" w:rsidRPr="00A83FCA">
        <w:rPr>
          <w:rFonts w:ascii="BIZ UDPゴシック" w:eastAsia="BIZ UDPゴシック" w:hAnsi="BIZ UDPゴシック" w:cs="游明朝" w:hint="eastAsia"/>
          <w:color w:val="000000"/>
          <w:szCs w:val="22"/>
        </w:rPr>
        <w:t>嘉兵衛</w:t>
      </w:r>
      <w:r w:rsidR="0097764D">
        <w:rPr>
          <w:rFonts w:ascii="BIZ UDPゴシック" w:eastAsia="BIZ UDPゴシック" w:hAnsi="BIZ UDPゴシック" w:cs="游明朝" w:hint="eastAsia"/>
          <w:color w:val="000000"/>
          <w:szCs w:val="22"/>
        </w:rPr>
        <w:t>による</w:t>
      </w:r>
      <w:r w:rsidR="00364330" w:rsidRPr="00A83FCA">
        <w:rPr>
          <w:rFonts w:ascii="BIZ UDPゴシック" w:eastAsia="BIZ UDPゴシック" w:hAnsi="BIZ UDPゴシック" w:cs="游明朝" w:hint="eastAsia"/>
          <w:color w:val="000000"/>
          <w:szCs w:val="22"/>
        </w:rPr>
        <w:t>事績</w:t>
      </w:r>
      <w:r w:rsidR="00A12FF8" w:rsidRPr="00A83FCA">
        <w:rPr>
          <w:rFonts w:ascii="BIZ UDPゴシック" w:eastAsia="BIZ UDPゴシック" w:hAnsi="BIZ UDPゴシック" w:cs="游明朝" w:hint="eastAsia"/>
          <w:color w:val="000000"/>
          <w:szCs w:val="22"/>
        </w:rPr>
        <w:t>は</w:t>
      </w:r>
      <w:r w:rsidR="00364330" w:rsidRPr="00A83FCA">
        <w:rPr>
          <w:rFonts w:ascii="BIZ UDPゴシック" w:eastAsia="BIZ UDPゴシック" w:hAnsi="BIZ UDPゴシック" w:cs="游明朝" w:hint="eastAsia"/>
          <w:color w:val="000000"/>
          <w:szCs w:val="22"/>
        </w:rPr>
        <w:t>、絶望の淵にあっても人間はわかり合え、互いを信頼する</w:t>
      </w:r>
      <w:r w:rsidR="00A12FF8" w:rsidRPr="00A83FCA">
        <w:rPr>
          <w:rFonts w:ascii="BIZ UDPゴシック" w:eastAsia="BIZ UDPゴシック" w:hAnsi="BIZ UDPゴシック" w:cs="游明朝" w:hint="eastAsia"/>
          <w:color w:val="000000"/>
          <w:szCs w:val="22"/>
        </w:rPr>
        <w:t>ことができるとい</w:t>
      </w:r>
      <w:r w:rsidR="00364330" w:rsidRPr="00A83FCA">
        <w:rPr>
          <w:rFonts w:ascii="BIZ UDPゴシック" w:eastAsia="BIZ UDPゴシック" w:hAnsi="BIZ UDPゴシック" w:cs="游明朝" w:hint="eastAsia"/>
          <w:color w:val="000000"/>
          <w:szCs w:val="22"/>
        </w:rPr>
        <w:t>う勇気を私たちに与えてくれた出来事といえます。</w:t>
      </w:r>
    </w:p>
    <w:p w14:paraId="1795C717" w14:textId="4FDD93A2" w:rsidR="0097764D" w:rsidRDefault="0097764D" w:rsidP="00A83FCA">
      <w:pPr>
        <w:widowControl/>
        <w:spacing w:after="1" w:line="258" w:lineRule="auto"/>
        <w:ind w:leftChars="192" w:left="422" w:firstLineChars="100" w:firstLine="220"/>
        <w:rPr>
          <w:rFonts w:ascii="BIZ UDPゴシック" w:eastAsia="BIZ UDPゴシック" w:hAnsi="BIZ UDPゴシック" w:cs="游明朝"/>
          <w:color w:val="000000"/>
          <w:szCs w:val="22"/>
        </w:rPr>
      </w:pPr>
    </w:p>
    <w:p w14:paraId="5AA5F1DC" w14:textId="32959F9B" w:rsidR="00364330" w:rsidRPr="00A83FCA" w:rsidRDefault="0097764D" w:rsidP="00A83FCA">
      <w:pPr>
        <w:widowControl/>
        <w:spacing w:after="1" w:line="258" w:lineRule="auto"/>
        <w:ind w:leftChars="192" w:left="422" w:firstLineChars="100" w:firstLine="220"/>
        <w:rPr>
          <w:rFonts w:ascii="BIZ UDPゴシック" w:eastAsia="BIZ UDPゴシック" w:hAnsi="BIZ UDPゴシック" w:cs="游明朝"/>
          <w:color w:val="000000"/>
          <w:szCs w:val="22"/>
        </w:rPr>
      </w:pPr>
      <w:r>
        <w:rPr>
          <w:rFonts w:ascii="BIZ UDPゴシック" w:eastAsia="BIZ UDPゴシック" w:hAnsi="BIZ UDPゴシック" w:cs="游明朝" w:hint="eastAsia"/>
          <w:noProof/>
          <w:color w:val="000000"/>
          <w:szCs w:val="22"/>
        </w:rPr>
        <w:drawing>
          <wp:anchor distT="0" distB="0" distL="114300" distR="114300" simplePos="0" relativeHeight="251666432" behindDoc="0" locked="0" layoutInCell="1" allowOverlap="1" wp14:anchorId="52E66171" wp14:editId="6F890E3E">
            <wp:simplePos x="0" y="0"/>
            <wp:positionH relativeFrom="margin">
              <wp:posOffset>2737485</wp:posOffset>
            </wp:positionH>
            <wp:positionV relativeFrom="paragraph">
              <wp:posOffset>6985</wp:posOffset>
            </wp:positionV>
            <wp:extent cx="3187700" cy="2298700"/>
            <wp:effectExtent l="0" t="0" r="0" b="6350"/>
            <wp:wrapSquare wrapText="bothSides"/>
            <wp:docPr id="20167072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7700" cy="229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330" w:rsidRPr="00A83FCA">
        <w:rPr>
          <w:rFonts w:ascii="BIZ UDPゴシック" w:eastAsia="BIZ UDPゴシック" w:hAnsi="BIZ UDPゴシック" w:cs="游明朝" w:hint="eastAsia"/>
          <w:color w:val="000000"/>
          <w:szCs w:val="22"/>
        </w:rPr>
        <w:t>残されたロシア艦隊の著書の中に「日本にはあらゆる意味で人間という崇高な名で呼ぶに相応しい人物がいる」と嘉兵衛を称えられている文献を読み、</w:t>
      </w:r>
      <w:r w:rsidR="00364330" w:rsidRPr="00A83FCA">
        <w:rPr>
          <w:rFonts w:ascii="BIZ UDPゴシック" w:eastAsia="BIZ UDPゴシック" w:hAnsi="BIZ UDPゴシック" w:cs="游明朝"/>
          <w:color w:val="000000"/>
          <w:szCs w:val="22"/>
        </w:rPr>
        <w:t>人権を学ぶ</w:t>
      </w:r>
      <w:r w:rsidR="00364330" w:rsidRPr="00A83FCA">
        <w:rPr>
          <w:rFonts w:ascii="BIZ UDPゴシック" w:eastAsia="BIZ UDPゴシック" w:hAnsi="BIZ UDPゴシック" w:cs="游明朝" w:hint="eastAsia"/>
          <w:color w:val="000000"/>
          <w:szCs w:val="22"/>
        </w:rPr>
        <w:t>私たちも見習わなければ</w:t>
      </w:r>
      <w:r w:rsidR="00364330" w:rsidRPr="00A83FCA">
        <w:rPr>
          <w:rFonts w:ascii="BIZ UDPゴシック" w:eastAsia="BIZ UDPゴシック" w:hAnsi="BIZ UDPゴシック" w:cs="游明朝"/>
          <w:color w:val="000000"/>
          <w:szCs w:val="22"/>
        </w:rPr>
        <w:t>ならない</w:t>
      </w:r>
      <w:r w:rsidR="00364330" w:rsidRPr="00A83FCA">
        <w:rPr>
          <w:rFonts w:ascii="BIZ UDPゴシック" w:eastAsia="BIZ UDPゴシック" w:hAnsi="BIZ UDPゴシック" w:cs="游明朝" w:hint="eastAsia"/>
          <w:color w:val="000000"/>
          <w:szCs w:val="22"/>
        </w:rPr>
        <w:t>と強く感じました。</w:t>
      </w:r>
    </w:p>
    <w:bookmarkEnd w:id="0"/>
    <w:p w14:paraId="1227EDB2" w14:textId="0B19C4D5" w:rsidR="001B61F2" w:rsidRPr="00A83FCA" w:rsidRDefault="001B61F2" w:rsidP="00A83FCA">
      <w:pPr>
        <w:widowControl/>
        <w:spacing w:after="1" w:line="258" w:lineRule="auto"/>
        <w:ind w:leftChars="192" w:left="424" w:hangingChars="1" w:hanging="2"/>
        <w:rPr>
          <w:rFonts w:ascii="BIZ UDPゴシック" w:eastAsia="BIZ UDPゴシック" w:hAnsi="BIZ UDPゴシック" w:cs="游明朝"/>
          <w:color w:val="000000"/>
          <w:szCs w:val="22"/>
        </w:rPr>
      </w:pPr>
    </w:p>
    <w:p w14:paraId="0D039572" w14:textId="60F68AD0" w:rsidR="007B392D" w:rsidRDefault="007B392D" w:rsidP="007B392D">
      <w:pPr>
        <w:widowControl/>
        <w:spacing w:after="1" w:line="258" w:lineRule="auto"/>
        <w:ind w:left="737"/>
        <w:rPr>
          <w:rFonts w:ascii="BIZ UDPゴシック" w:eastAsia="BIZ UDPゴシック" w:hAnsi="BIZ UDPゴシック" w:cs="Times New Roman"/>
          <w:szCs w:val="22"/>
        </w:rPr>
      </w:pPr>
    </w:p>
    <w:p w14:paraId="683CA49A" w14:textId="7F7DF1A3" w:rsidR="007B392D" w:rsidRDefault="007B392D" w:rsidP="007B392D">
      <w:pPr>
        <w:widowControl/>
        <w:spacing w:after="1" w:line="258" w:lineRule="auto"/>
        <w:ind w:left="737"/>
        <w:rPr>
          <w:rFonts w:ascii="BIZ UDPゴシック" w:eastAsia="BIZ UDPゴシック" w:hAnsi="BIZ UDPゴシック" w:cs="Times New Roman"/>
          <w:szCs w:val="22"/>
        </w:rPr>
      </w:pPr>
    </w:p>
    <w:p w14:paraId="6F30CB39" w14:textId="79FE9561" w:rsidR="007B392D" w:rsidRPr="0097764D" w:rsidRDefault="007B392D" w:rsidP="007B392D">
      <w:pPr>
        <w:widowControl/>
        <w:spacing w:after="1" w:line="258" w:lineRule="auto"/>
        <w:ind w:left="737"/>
        <w:rPr>
          <w:rFonts w:ascii="BIZ UDPゴシック" w:eastAsia="BIZ UDPゴシック" w:hAnsi="BIZ UDPゴシック" w:cs="Times New Roman"/>
          <w:szCs w:val="22"/>
        </w:rPr>
      </w:pPr>
    </w:p>
    <w:p w14:paraId="6D4B5A5A" w14:textId="48DB2679" w:rsidR="007B392D" w:rsidRDefault="007B392D" w:rsidP="007B392D">
      <w:pPr>
        <w:widowControl/>
        <w:spacing w:after="1" w:line="258" w:lineRule="auto"/>
        <w:ind w:left="737"/>
        <w:rPr>
          <w:rFonts w:ascii="BIZ UDPゴシック" w:eastAsia="BIZ UDPゴシック" w:hAnsi="BIZ UDPゴシック" w:cs="Times New Roman"/>
          <w:szCs w:val="22"/>
        </w:rPr>
      </w:pPr>
    </w:p>
    <w:p w14:paraId="2E00D8BE" w14:textId="24EEAB33" w:rsidR="002E35BD" w:rsidRPr="00931DF1" w:rsidRDefault="00931DF1" w:rsidP="00931DF1">
      <w:pPr>
        <w:widowControl/>
        <w:spacing w:after="1" w:line="258" w:lineRule="auto"/>
        <w:ind w:firstLineChars="100" w:firstLine="220"/>
        <w:rPr>
          <w:rFonts w:ascii="BIZ UDPゴシック" w:eastAsia="BIZ UDPゴシック" w:hAnsi="BIZ UDPゴシック" w:cs="游明朝"/>
          <w:color w:val="000000"/>
          <w:szCs w:val="22"/>
        </w:rPr>
      </w:pPr>
      <w:r w:rsidRPr="00931DF1">
        <w:rPr>
          <w:rFonts w:ascii="BIZ UDPゴシック" w:eastAsia="BIZ UDPゴシック" w:hAnsi="BIZ UDPゴシック" w:cs="Times New Roman" w:hint="eastAsia"/>
          <w:szCs w:val="22"/>
        </w:rPr>
        <w:lastRenderedPageBreak/>
        <w:t>(2)</w:t>
      </w:r>
      <w:r w:rsidR="00AB3175" w:rsidRPr="00931DF1">
        <w:rPr>
          <w:rFonts w:ascii="BIZ UDPゴシック" w:eastAsia="BIZ UDPゴシック" w:hAnsi="BIZ UDPゴシック" w:cs="Times New Roman" w:hint="eastAsia"/>
          <w:szCs w:val="22"/>
        </w:rPr>
        <w:t>北淡震災記念公園</w:t>
      </w:r>
      <w:r w:rsidR="00A354B5" w:rsidRPr="00931DF1">
        <w:rPr>
          <w:rFonts w:ascii="BIZ UDPゴシック" w:eastAsia="BIZ UDPゴシック" w:hAnsi="BIZ UDPゴシック" w:cs="Times New Roman" w:hint="eastAsia"/>
          <w:szCs w:val="22"/>
        </w:rPr>
        <w:t>・</w:t>
      </w:r>
      <w:r w:rsidR="00AB3175" w:rsidRPr="00931DF1">
        <w:rPr>
          <w:rFonts w:ascii="BIZ UDPゴシック" w:eastAsia="BIZ UDPゴシック" w:hAnsi="BIZ UDPゴシック" w:cs="Times New Roman"/>
          <w:szCs w:val="22"/>
        </w:rPr>
        <w:t>野島断層保存館</w:t>
      </w:r>
    </w:p>
    <w:p w14:paraId="14A46D6E" w14:textId="5C47B6AA" w:rsidR="00A83FCA" w:rsidRDefault="00E806EC" w:rsidP="00A83FCA">
      <w:pPr>
        <w:widowControl/>
        <w:spacing w:after="1" w:line="258" w:lineRule="auto"/>
        <w:ind w:left="426"/>
        <w:rPr>
          <w:rFonts w:ascii="BIZ UDPゴシック" w:eastAsia="BIZ UDPゴシック" w:hAnsi="BIZ UDPゴシック" w:cs="游明朝"/>
          <w:color w:val="000000"/>
          <w:szCs w:val="22"/>
        </w:rPr>
      </w:pPr>
      <w:r>
        <w:rPr>
          <w:rFonts w:ascii="BIZ UDPゴシック" w:eastAsia="BIZ UDPゴシック" w:hAnsi="BIZ UDPゴシック" w:cs="游明朝" w:hint="eastAsia"/>
          <w:noProof/>
          <w:color w:val="000000"/>
          <w:szCs w:val="22"/>
        </w:rPr>
        <w:drawing>
          <wp:anchor distT="0" distB="0" distL="114300" distR="114300" simplePos="0" relativeHeight="251669504" behindDoc="0" locked="0" layoutInCell="1" allowOverlap="1" wp14:anchorId="00207035" wp14:editId="576761FB">
            <wp:simplePos x="0" y="0"/>
            <wp:positionH relativeFrom="margin">
              <wp:posOffset>408940</wp:posOffset>
            </wp:positionH>
            <wp:positionV relativeFrom="paragraph">
              <wp:posOffset>898701</wp:posOffset>
            </wp:positionV>
            <wp:extent cx="2743200" cy="2009775"/>
            <wp:effectExtent l="0" t="0" r="0" b="9525"/>
            <wp:wrapSquare wrapText="bothSides"/>
            <wp:docPr id="126269918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DF1">
        <w:rPr>
          <w:rFonts w:ascii="BIZ UDPゴシック" w:eastAsia="BIZ UDPゴシック" w:hAnsi="BIZ UDPゴシック" w:cs="游明朝" w:hint="eastAsia"/>
          <w:noProof/>
          <w:color w:val="000000"/>
          <w:szCs w:val="22"/>
        </w:rPr>
        <w:drawing>
          <wp:anchor distT="0" distB="0" distL="114300" distR="114300" simplePos="0" relativeHeight="251668480" behindDoc="0" locked="0" layoutInCell="1" allowOverlap="1" wp14:anchorId="1382E981" wp14:editId="569392FC">
            <wp:simplePos x="0" y="0"/>
            <wp:positionH relativeFrom="margin">
              <wp:posOffset>3258820</wp:posOffset>
            </wp:positionH>
            <wp:positionV relativeFrom="paragraph">
              <wp:posOffset>898498</wp:posOffset>
            </wp:positionV>
            <wp:extent cx="2670810" cy="2009775"/>
            <wp:effectExtent l="0" t="0" r="0" b="9525"/>
            <wp:wrapSquare wrapText="bothSides"/>
            <wp:docPr id="12979655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81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5BD" w:rsidRPr="00A83FCA">
        <w:rPr>
          <w:rFonts w:ascii="BIZ UDPゴシック" w:eastAsia="BIZ UDPゴシック" w:hAnsi="BIZ UDPゴシック" w:cs="游明朝"/>
          <w:color w:val="000000"/>
          <w:szCs w:val="22"/>
        </w:rPr>
        <w:t xml:space="preserve">  </w:t>
      </w:r>
      <w:r w:rsidR="00364330" w:rsidRPr="00A83FCA">
        <w:rPr>
          <w:rFonts w:ascii="BIZ UDPゴシック" w:eastAsia="BIZ UDPゴシック" w:hAnsi="BIZ UDPゴシック" w:cs="游明朝" w:hint="eastAsia"/>
          <w:color w:val="000000"/>
          <w:szCs w:val="22"/>
        </w:rPr>
        <w:t>兵庫県南部地震は、平成７年</w:t>
      </w:r>
      <w:r w:rsidR="00364330" w:rsidRPr="00A83FCA">
        <w:rPr>
          <w:rFonts w:ascii="BIZ UDPゴシック" w:eastAsia="BIZ UDPゴシック" w:hAnsi="BIZ UDPゴシック" w:cs="游明朝"/>
          <w:color w:val="000000"/>
          <w:szCs w:val="22"/>
        </w:rPr>
        <w:t>(</w:t>
      </w:r>
      <w:r w:rsidR="00931DF1">
        <w:rPr>
          <w:rFonts w:ascii="BIZ UDPゴシック" w:eastAsia="BIZ UDPゴシック" w:hAnsi="BIZ UDPゴシック" w:cs="游明朝" w:hint="eastAsia"/>
          <w:color w:val="000000"/>
          <w:szCs w:val="22"/>
        </w:rPr>
        <w:t>１９９５</w:t>
      </w:r>
      <w:r w:rsidR="00364330" w:rsidRPr="00A83FCA">
        <w:rPr>
          <w:rFonts w:ascii="BIZ UDPゴシック" w:eastAsia="BIZ UDPゴシック" w:hAnsi="BIZ UDPゴシック" w:cs="游明朝"/>
          <w:color w:val="000000"/>
          <w:szCs w:val="22"/>
        </w:rPr>
        <w:t>年)１月</w:t>
      </w:r>
      <w:r w:rsidR="00931DF1">
        <w:rPr>
          <w:rFonts w:ascii="BIZ UDPゴシック" w:eastAsia="BIZ UDPゴシック" w:hAnsi="BIZ UDPゴシック" w:cs="游明朝" w:hint="eastAsia"/>
          <w:color w:val="000000"/>
          <w:szCs w:val="22"/>
        </w:rPr>
        <w:t>１７</w:t>
      </w:r>
      <w:r w:rsidR="00364330" w:rsidRPr="00A83FCA">
        <w:rPr>
          <w:rFonts w:ascii="BIZ UDPゴシック" w:eastAsia="BIZ UDPゴシック" w:hAnsi="BIZ UDPゴシック" w:cs="游明朝"/>
          <w:color w:val="000000"/>
          <w:szCs w:val="22"/>
        </w:rPr>
        <w:t>日(火) 午前５時</w:t>
      </w:r>
      <w:r w:rsidR="00931DF1">
        <w:rPr>
          <w:rFonts w:ascii="BIZ UDPゴシック" w:eastAsia="BIZ UDPゴシック" w:hAnsi="BIZ UDPゴシック" w:cs="游明朝" w:hint="eastAsia"/>
          <w:color w:val="000000"/>
          <w:szCs w:val="22"/>
        </w:rPr>
        <w:t>４６</w:t>
      </w:r>
      <w:r w:rsidR="00364330" w:rsidRPr="00A83FCA">
        <w:rPr>
          <w:rFonts w:ascii="BIZ UDPゴシック" w:eastAsia="BIZ UDPゴシック" w:hAnsi="BIZ UDPゴシック" w:cs="游明朝"/>
          <w:color w:val="000000"/>
          <w:szCs w:val="22"/>
        </w:rPr>
        <w:t>分に発生</w:t>
      </w:r>
      <w:r w:rsidR="00A83FCA">
        <w:rPr>
          <w:rFonts w:ascii="BIZ UDPゴシック" w:eastAsia="BIZ UDPゴシック" w:hAnsi="BIZ UDPゴシック" w:cs="游明朝" w:hint="eastAsia"/>
          <w:color w:val="000000"/>
          <w:szCs w:val="22"/>
        </w:rPr>
        <w:t>し、</w:t>
      </w:r>
      <w:r w:rsidR="00364330" w:rsidRPr="00A83FCA">
        <w:rPr>
          <w:rFonts w:ascii="BIZ UDPゴシック" w:eastAsia="BIZ UDPゴシック" w:hAnsi="BIZ UDPゴシック" w:cs="游明朝"/>
          <w:color w:val="000000"/>
          <w:szCs w:val="22"/>
        </w:rPr>
        <w:t>淡路島</w:t>
      </w:r>
      <w:r w:rsidR="00A12FF8" w:rsidRPr="00A83FCA">
        <w:rPr>
          <w:rFonts w:ascii="BIZ UDPゴシック" w:eastAsia="BIZ UDPゴシック" w:hAnsi="BIZ UDPゴシック" w:cs="游明朝"/>
          <w:color w:val="000000"/>
          <w:szCs w:val="22"/>
        </w:rPr>
        <w:t>洲本</w:t>
      </w:r>
      <w:r w:rsidR="00364330" w:rsidRPr="00A83FCA">
        <w:rPr>
          <w:rFonts w:ascii="BIZ UDPゴシック" w:eastAsia="BIZ UDPゴシック" w:hAnsi="BIZ UDPゴシック" w:cs="游明朝" w:hint="eastAsia"/>
          <w:color w:val="000000"/>
          <w:szCs w:val="22"/>
        </w:rPr>
        <w:t>を</w:t>
      </w:r>
      <w:r w:rsidR="00931DF1">
        <w:rPr>
          <w:rFonts w:ascii="BIZ UDPゴシック" w:eastAsia="BIZ UDPゴシック" w:hAnsi="BIZ UDPゴシック" w:cs="游明朝" w:hint="eastAsia"/>
          <w:color w:val="000000"/>
          <w:szCs w:val="22"/>
        </w:rPr>
        <w:t>始め</w:t>
      </w:r>
      <w:r w:rsidR="00364330" w:rsidRPr="00A83FCA">
        <w:rPr>
          <w:rFonts w:ascii="BIZ UDPゴシック" w:eastAsia="BIZ UDPゴシック" w:hAnsi="BIZ UDPゴシック" w:cs="游明朝" w:hint="eastAsia"/>
          <w:color w:val="000000"/>
          <w:szCs w:val="22"/>
        </w:rPr>
        <w:t>神戸、芦屋、西宮、宝塚の一部区域では、我が国で初めて震度７の「激震」と判定されま</w:t>
      </w:r>
      <w:r w:rsidR="00A12FF8" w:rsidRPr="00A83FCA">
        <w:rPr>
          <w:rFonts w:ascii="BIZ UDPゴシック" w:eastAsia="BIZ UDPゴシック" w:hAnsi="BIZ UDPゴシック" w:cs="游明朝" w:hint="eastAsia"/>
          <w:color w:val="000000"/>
          <w:szCs w:val="22"/>
        </w:rPr>
        <w:t>した</w:t>
      </w:r>
      <w:r w:rsidR="00364330" w:rsidRPr="00A83FCA">
        <w:rPr>
          <w:rFonts w:ascii="BIZ UDPゴシック" w:eastAsia="BIZ UDPゴシック" w:hAnsi="BIZ UDPゴシック" w:cs="游明朝" w:hint="eastAsia"/>
          <w:color w:val="000000"/>
          <w:szCs w:val="22"/>
        </w:rPr>
        <w:t>。</w:t>
      </w:r>
      <w:r w:rsidR="00931DF1">
        <w:rPr>
          <w:rFonts w:ascii="BIZ UDPゴシック" w:eastAsia="BIZ UDPゴシック" w:hAnsi="BIZ UDPゴシック" w:cs="游明朝" w:hint="eastAsia"/>
          <w:color w:val="000000"/>
          <w:szCs w:val="22"/>
        </w:rPr>
        <w:t xml:space="preserve">　　　　　</w:t>
      </w:r>
      <w:r w:rsidR="00364330" w:rsidRPr="00A83FCA">
        <w:rPr>
          <w:rFonts w:ascii="BIZ UDPゴシック" w:eastAsia="BIZ UDPゴシック" w:hAnsi="BIZ UDPゴシック" w:cs="游明朝" w:hint="eastAsia"/>
          <w:color w:val="000000"/>
          <w:szCs w:val="22"/>
        </w:rPr>
        <w:t>震源地は淡路島北部の北緯</w:t>
      </w:r>
      <w:r w:rsidR="00931DF1">
        <w:rPr>
          <w:rFonts w:ascii="BIZ UDPゴシック" w:eastAsia="BIZ UDPゴシック" w:hAnsi="BIZ UDPゴシック" w:cs="游明朝" w:hint="eastAsia"/>
          <w:color w:val="000000"/>
          <w:szCs w:val="22"/>
        </w:rPr>
        <w:t>３４</w:t>
      </w:r>
      <w:r w:rsidR="00364330" w:rsidRPr="00A83FCA">
        <w:rPr>
          <w:rFonts w:ascii="BIZ UDPゴシック" w:eastAsia="BIZ UDPゴシック" w:hAnsi="BIZ UDPゴシック" w:cs="游明朝" w:hint="eastAsia"/>
          <w:color w:val="000000"/>
          <w:szCs w:val="22"/>
        </w:rPr>
        <w:t>度</w:t>
      </w:r>
      <w:r w:rsidR="00931DF1">
        <w:rPr>
          <w:rFonts w:ascii="BIZ UDPゴシック" w:eastAsia="BIZ UDPゴシック" w:hAnsi="BIZ UDPゴシック" w:cs="游明朝" w:hint="eastAsia"/>
          <w:color w:val="000000"/>
          <w:szCs w:val="22"/>
        </w:rPr>
        <w:t>３６</w:t>
      </w:r>
      <w:r w:rsidR="00364330" w:rsidRPr="00A83FCA">
        <w:rPr>
          <w:rFonts w:ascii="BIZ UDPゴシック" w:eastAsia="BIZ UDPゴシック" w:hAnsi="BIZ UDPゴシック" w:cs="游明朝" w:hint="eastAsia"/>
          <w:color w:val="000000"/>
          <w:szCs w:val="22"/>
        </w:rPr>
        <w:t>分、東経</w:t>
      </w:r>
      <w:r w:rsidR="00931DF1">
        <w:rPr>
          <w:rFonts w:ascii="BIZ UDPゴシック" w:eastAsia="BIZ UDPゴシック" w:hAnsi="BIZ UDPゴシック" w:cs="游明朝" w:hint="eastAsia"/>
          <w:color w:val="000000"/>
          <w:szCs w:val="22"/>
        </w:rPr>
        <w:t>１３５</w:t>
      </w:r>
      <w:r w:rsidR="00364330" w:rsidRPr="00A83FCA">
        <w:rPr>
          <w:rFonts w:ascii="BIZ UDPゴシック" w:eastAsia="BIZ UDPゴシック" w:hAnsi="BIZ UDPゴシック" w:cs="游明朝" w:hint="eastAsia"/>
          <w:color w:val="000000"/>
          <w:szCs w:val="22"/>
        </w:rPr>
        <w:t>度</w:t>
      </w:r>
      <w:r w:rsidR="00931DF1">
        <w:rPr>
          <w:rFonts w:ascii="BIZ UDPゴシック" w:eastAsia="BIZ UDPゴシック" w:hAnsi="BIZ UDPゴシック" w:cs="游明朝" w:hint="eastAsia"/>
          <w:color w:val="000000"/>
          <w:szCs w:val="22"/>
        </w:rPr>
        <w:t>０３</w:t>
      </w:r>
      <w:r w:rsidR="00364330" w:rsidRPr="00A83FCA">
        <w:rPr>
          <w:rFonts w:ascii="BIZ UDPゴシック" w:eastAsia="BIZ UDPゴシック" w:hAnsi="BIZ UDPゴシック" w:cs="游明朝" w:hint="eastAsia"/>
          <w:color w:val="000000"/>
          <w:szCs w:val="22"/>
        </w:rPr>
        <w:t>分。震源の深さは</w:t>
      </w:r>
      <w:r w:rsidR="00931DF1">
        <w:rPr>
          <w:rFonts w:ascii="BIZ UDPゴシック" w:eastAsia="BIZ UDPゴシック" w:hAnsi="BIZ UDPゴシック" w:cs="游明朝" w:hint="eastAsia"/>
          <w:color w:val="000000"/>
          <w:szCs w:val="22"/>
        </w:rPr>
        <w:t>１４</w:t>
      </w:r>
      <w:r w:rsidR="00364330" w:rsidRPr="00A83FCA">
        <w:rPr>
          <w:rFonts w:ascii="BIZ UDPゴシック" w:eastAsia="BIZ UDPゴシック" w:hAnsi="BIZ UDPゴシック" w:cs="游明朝"/>
          <w:color w:val="000000"/>
          <w:szCs w:val="22"/>
        </w:rPr>
        <w:t>km、マグニチュード</w:t>
      </w:r>
      <w:r w:rsidR="00CD4D1C" w:rsidRPr="00A83FCA">
        <w:rPr>
          <w:rFonts w:ascii="BIZ UDPゴシック" w:eastAsia="BIZ UDPゴシック" w:hAnsi="BIZ UDPゴシック" w:cs="游明朝" w:hint="eastAsia"/>
          <w:color w:val="000000"/>
          <w:szCs w:val="22"/>
        </w:rPr>
        <w:t>7.3</w:t>
      </w:r>
      <w:r w:rsidR="00364330" w:rsidRPr="00A83FCA">
        <w:rPr>
          <w:rFonts w:ascii="BIZ UDPゴシック" w:eastAsia="BIZ UDPゴシック" w:hAnsi="BIZ UDPゴシック" w:cs="游明朝"/>
          <w:color w:val="000000"/>
          <w:szCs w:val="22"/>
        </w:rPr>
        <w:t>。余震とみられる有感地震は平成８年４月５日ま</w:t>
      </w:r>
      <w:r w:rsidR="00364330" w:rsidRPr="00A83FCA">
        <w:rPr>
          <w:rFonts w:ascii="BIZ UDPゴシック" w:eastAsia="BIZ UDPゴシック" w:hAnsi="BIZ UDPゴシック" w:cs="游明朝" w:hint="eastAsia"/>
          <w:color w:val="000000"/>
          <w:szCs w:val="22"/>
        </w:rPr>
        <w:t>で</w:t>
      </w:r>
      <w:r w:rsidR="00931DF1">
        <w:rPr>
          <w:rFonts w:ascii="BIZ UDPゴシック" w:eastAsia="BIZ UDPゴシック" w:hAnsi="BIZ UDPゴシック" w:cs="游明朝" w:hint="eastAsia"/>
          <w:color w:val="000000"/>
          <w:szCs w:val="22"/>
        </w:rPr>
        <w:t>３９４</w:t>
      </w:r>
      <w:r w:rsidR="00364330" w:rsidRPr="00A83FCA">
        <w:rPr>
          <w:rFonts w:ascii="BIZ UDPゴシック" w:eastAsia="BIZ UDPゴシック" w:hAnsi="BIZ UDPゴシック" w:cs="游明朝" w:hint="eastAsia"/>
          <w:color w:val="000000"/>
          <w:szCs w:val="22"/>
        </w:rPr>
        <w:t>回</w:t>
      </w:r>
      <w:r w:rsidR="00A83FCA">
        <w:rPr>
          <w:rFonts w:ascii="BIZ UDPゴシック" w:eastAsia="BIZ UDPゴシック" w:hAnsi="BIZ UDPゴシック" w:cs="游明朝" w:hint="eastAsia"/>
          <w:color w:val="000000"/>
          <w:szCs w:val="22"/>
        </w:rPr>
        <w:t>続いた</w:t>
      </w:r>
      <w:r w:rsidR="00A83FCA" w:rsidRPr="00A83FCA">
        <w:rPr>
          <w:rFonts w:ascii="BIZ UDPゴシック" w:eastAsia="BIZ UDPゴシック" w:hAnsi="BIZ UDPゴシック" w:cs="游明朝" w:hint="eastAsia"/>
          <w:color w:val="000000"/>
          <w:szCs w:val="22"/>
        </w:rPr>
        <w:t>と説明がありました</w:t>
      </w:r>
      <w:r w:rsidR="00364330" w:rsidRPr="00A83FCA">
        <w:rPr>
          <w:rFonts w:ascii="BIZ UDPゴシック" w:eastAsia="BIZ UDPゴシック" w:hAnsi="BIZ UDPゴシック" w:cs="游明朝" w:hint="eastAsia"/>
          <w:color w:val="000000"/>
          <w:szCs w:val="22"/>
        </w:rPr>
        <w:t>。</w:t>
      </w:r>
    </w:p>
    <w:p w14:paraId="76341F64" w14:textId="3C58EFCC" w:rsidR="0097764D" w:rsidRDefault="0097764D" w:rsidP="00A83FCA">
      <w:pPr>
        <w:widowControl/>
        <w:spacing w:after="1" w:line="258" w:lineRule="auto"/>
        <w:ind w:left="426" w:firstLineChars="100" w:firstLine="220"/>
        <w:rPr>
          <w:rFonts w:ascii="BIZ UDPゴシック" w:eastAsia="BIZ UDPゴシック" w:hAnsi="BIZ UDPゴシック" w:cs="游明朝"/>
          <w:color w:val="000000"/>
          <w:szCs w:val="22"/>
        </w:rPr>
      </w:pPr>
    </w:p>
    <w:p w14:paraId="50C19455" w14:textId="4762CE2B" w:rsidR="00D73C97" w:rsidRPr="00A83FCA" w:rsidRDefault="00E806EC" w:rsidP="00A83FCA">
      <w:pPr>
        <w:widowControl/>
        <w:spacing w:after="1" w:line="258" w:lineRule="auto"/>
        <w:ind w:left="426" w:firstLineChars="100" w:firstLine="220"/>
        <w:rPr>
          <w:rFonts w:ascii="BIZ UDPゴシック" w:eastAsia="BIZ UDPゴシック" w:hAnsi="BIZ UDPゴシック" w:cs="游明朝"/>
          <w:color w:val="000000"/>
          <w:szCs w:val="22"/>
        </w:rPr>
      </w:pPr>
      <w:r>
        <w:rPr>
          <w:rFonts w:ascii="BIZ UDPゴシック" w:eastAsia="BIZ UDPゴシック" w:hAnsi="BIZ UDPゴシック" w:cs="游明朝" w:hint="eastAsia"/>
          <w:noProof/>
          <w:color w:val="000000"/>
          <w:szCs w:val="22"/>
        </w:rPr>
        <w:drawing>
          <wp:anchor distT="0" distB="0" distL="114300" distR="114300" simplePos="0" relativeHeight="251667456" behindDoc="0" locked="0" layoutInCell="1" allowOverlap="1" wp14:anchorId="7EA3A26E" wp14:editId="1DB823A5">
            <wp:simplePos x="0" y="0"/>
            <wp:positionH relativeFrom="margin">
              <wp:posOffset>1410700</wp:posOffset>
            </wp:positionH>
            <wp:positionV relativeFrom="paragraph">
              <wp:posOffset>1705691</wp:posOffset>
            </wp:positionV>
            <wp:extent cx="3696335" cy="2788920"/>
            <wp:effectExtent l="0" t="0" r="0" b="0"/>
            <wp:wrapSquare wrapText="bothSides"/>
            <wp:docPr id="11316374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6335"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330" w:rsidRPr="00A83FCA">
        <w:rPr>
          <w:rFonts w:ascii="BIZ UDPゴシック" w:eastAsia="BIZ UDPゴシック" w:hAnsi="BIZ UDPゴシック" w:cs="游明朝" w:hint="eastAsia"/>
          <w:color w:val="000000"/>
          <w:szCs w:val="22"/>
        </w:rPr>
        <w:t>被害の概要</w:t>
      </w:r>
      <w:r w:rsidR="005A5FE0" w:rsidRPr="00A83FCA">
        <w:rPr>
          <w:rFonts w:ascii="BIZ UDPゴシック" w:eastAsia="BIZ UDPゴシック" w:hAnsi="BIZ UDPゴシック" w:cs="游明朝" w:hint="eastAsia"/>
          <w:color w:val="000000"/>
          <w:szCs w:val="22"/>
        </w:rPr>
        <w:t>については当時、神戸や西宮地域の被害</w:t>
      </w:r>
      <w:r w:rsidR="00A83FCA" w:rsidRPr="00A83FCA">
        <w:rPr>
          <w:rFonts w:ascii="BIZ UDPゴシック" w:eastAsia="BIZ UDPゴシック" w:hAnsi="BIZ UDPゴシック" w:cs="游明朝" w:hint="eastAsia"/>
          <w:color w:val="000000"/>
          <w:szCs w:val="22"/>
        </w:rPr>
        <w:t>は</w:t>
      </w:r>
      <w:r w:rsidR="005A5FE0" w:rsidRPr="00A83FCA">
        <w:rPr>
          <w:rFonts w:ascii="BIZ UDPゴシック" w:eastAsia="BIZ UDPゴシック" w:hAnsi="BIZ UDPゴシック" w:cs="游明朝" w:hint="eastAsia"/>
          <w:color w:val="000000"/>
          <w:szCs w:val="22"/>
        </w:rPr>
        <w:t>多く報じられましたが、淡路島北淡町においても</w:t>
      </w:r>
      <w:r w:rsidR="0097764D">
        <w:rPr>
          <w:rFonts w:ascii="BIZ UDPゴシック" w:eastAsia="BIZ UDPゴシック" w:hAnsi="BIZ UDPゴシック" w:cs="游明朝" w:hint="eastAsia"/>
          <w:color w:val="000000"/>
          <w:szCs w:val="22"/>
        </w:rPr>
        <w:t>３９</w:t>
      </w:r>
      <w:r w:rsidR="00364330" w:rsidRPr="00A83FCA">
        <w:rPr>
          <w:rFonts w:ascii="BIZ UDPゴシック" w:eastAsia="BIZ UDPゴシック" w:hAnsi="BIZ UDPゴシック" w:cs="游明朝" w:hint="eastAsia"/>
          <w:color w:val="000000"/>
          <w:szCs w:val="22"/>
        </w:rPr>
        <w:t>名の尊い人命</w:t>
      </w:r>
      <w:r w:rsidR="005A5FE0" w:rsidRPr="00A83FCA">
        <w:rPr>
          <w:rFonts w:ascii="BIZ UDPゴシック" w:eastAsia="BIZ UDPゴシック" w:hAnsi="BIZ UDPゴシック" w:cs="游明朝" w:hint="eastAsia"/>
          <w:color w:val="000000"/>
          <w:szCs w:val="22"/>
        </w:rPr>
        <w:t>が</w:t>
      </w:r>
      <w:r w:rsidR="00364330" w:rsidRPr="00A83FCA">
        <w:rPr>
          <w:rFonts w:ascii="BIZ UDPゴシック" w:eastAsia="BIZ UDPゴシック" w:hAnsi="BIZ UDPゴシック" w:cs="游明朝" w:hint="eastAsia"/>
          <w:color w:val="000000"/>
          <w:szCs w:val="22"/>
        </w:rPr>
        <w:t>奪</w:t>
      </w:r>
      <w:r w:rsidR="005A5FE0" w:rsidRPr="00A83FCA">
        <w:rPr>
          <w:rFonts w:ascii="BIZ UDPゴシック" w:eastAsia="BIZ UDPゴシック" w:hAnsi="BIZ UDPゴシック" w:cs="游明朝" w:hint="eastAsia"/>
          <w:color w:val="000000"/>
          <w:szCs w:val="22"/>
        </w:rPr>
        <w:t>われる</w:t>
      </w:r>
      <w:r w:rsidR="00364330" w:rsidRPr="00A83FCA">
        <w:rPr>
          <w:rFonts w:ascii="BIZ UDPゴシック" w:eastAsia="BIZ UDPゴシック" w:hAnsi="BIZ UDPゴシック" w:cs="游明朝" w:hint="eastAsia"/>
          <w:color w:val="000000"/>
          <w:szCs w:val="22"/>
        </w:rPr>
        <w:t>とともに、</w:t>
      </w:r>
      <w:r w:rsidR="0097764D">
        <w:rPr>
          <w:rFonts w:ascii="BIZ UDPゴシック" w:eastAsia="BIZ UDPゴシック" w:hAnsi="BIZ UDPゴシック" w:cs="游明朝" w:hint="eastAsia"/>
          <w:color w:val="000000"/>
          <w:szCs w:val="22"/>
        </w:rPr>
        <w:t>９</w:t>
      </w:r>
      <w:r w:rsidR="00364330" w:rsidRPr="00A83FCA">
        <w:rPr>
          <w:rFonts w:ascii="BIZ UDPゴシック" w:eastAsia="BIZ UDPゴシック" w:hAnsi="BIZ UDPゴシック" w:cs="游明朝" w:hint="eastAsia"/>
          <w:color w:val="000000"/>
          <w:szCs w:val="22"/>
        </w:rPr>
        <w:t>割を超す家屋が倒壊・損壊するなど、町内全域にわたって壊滅的な被害を受け</w:t>
      </w:r>
      <w:r w:rsidR="005A5FE0" w:rsidRPr="00A83FCA">
        <w:rPr>
          <w:rFonts w:ascii="BIZ UDPゴシック" w:eastAsia="BIZ UDPゴシック" w:hAnsi="BIZ UDPゴシック" w:cs="游明朝" w:hint="eastAsia"/>
          <w:color w:val="000000"/>
          <w:szCs w:val="22"/>
        </w:rPr>
        <w:t>たことを知りました</w:t>
      </w:r>
      <w:r w:rsidR="00364330" w:rsidRPr="00A83FCA">
        <w:rPr>
          <w:rFonts w:ascii="BIZ UDPゴシック" w:eastAsia="BIZ UDPゴシック" w:hAnsi="BIZ UDPゴシック" w:cs="游明朝" w:hint="eastAsia"/>
          <w:color w:val="000000"/>
          <w:szCs w:val="22"/>
        </w:rPr>
        <w:t>。倒壊した家屋が生活道路を覆い、救急車両等の通行もままならない状況であ</w:t>
      </w:r>
      <w:r w:rsidR="005A5FE0" w:rsidRPr="00A83FCA">
        <w:rPr>
          <w:rFonts w:ascii="BIZ UDPゴシック" w:eastAsia="BIZ UDPゴシック" w:hAnsi="BIZ UDPゴシック" w:cs="游明朝" w:hint="eastAsia"/>
          <w:color w:val="000000"/>
          <w:szCs w:val="22"/>
        </w:rPr>
        <w:t>ったが</w:t>
      </w:r>
      <w:r w:rsidR="00364330" w:rsidRPr="00A83FCA">
        <w:rPr>
          <w:rFonts w:ascii="BIZ UDPゴシック" w:eastAsia="BIZ UDPゴシック" w:hAnsi="BIZ UDPゴシック" w:cs="游明朝" w:hint="eastAsia"/>
          <w:color w:val="000000"/>
          <w:szCs w:val="22"/>
        </w:rPr>
        <w:t>、消防団員をはじめ地域住民</w:t>
      </w:r>
      <w:r>
        <w:rPr>
          <w:rFonts w:ascii="BIZ UDPゴシック" w:eastAsia="BIZ UDPゴシック" w:hAnsi="BIZ UDPゴシック" w:cs="游明朝" w:hint="eastAsia"/>
          <w:color w:val="000000"/>
          <w:szCs w:val="22"/>
        </w:rPr>
        <w:t>達の</w:t>
      </w:r>
      <w:r w:rsidR="00364330" w:rsidRPr="00A83FCA">
        <w:rPr>
          <w:rFonts w:ascii="BIZ UDPゴシック" w:eastAsia="BIZ UDPゴシック" w:hAnsi="BIZ UDPゴシック" w:cs="游明朝" w:hint="eastAsia"/>
          <w:color w:val="000000"/>
          <w:szCs w:val="22"/>
        </w:rPr>
        <w:t>連携プレーによって生き埋めとなっていた約</w:t>
      </w:r>
      <w:r w:rsidR="0097764D">
        <w:rPr>
          <w:rFonts w:ascii="BIZ UDPゴシック" w:eastAsia="BIZ UDPゴシック" w:hAnsi="BIZ UDPゴシック" w:cs="游明朝" w:hint="eastAsia"/>
          <w:color w:val="000000"/>
          <w:szCs w:val="22"/>
        </w:rPr>
        <w:t>３００</w:t>
      </w:r>
      <w:r w:rsidR="00364330" w:rsidRPr="00A83FCA">
        <w:rPr>
          <w:rFonts w:ascii="BIZ UDPゴシック" w:eastAsia="BIZ UDPゴシック" w:hAnsi="BIZ UDPゴシック" w:cs="游明朝" w:hint="eastAsia"/>
          <w:color w:val="000000"/>
          <w:szCs w:val="22"/>
        </w:rPr>
        <w:t>人を無事に救出するなど、被害を最小限度に食い止めることができ</w:t>
      </w:r>
      <w:r w:rsidR="005A5FE0" w:rsidRPr="00A83FCA">
        <w:rPr>
          <w:rFonts w:ascii="BIZ UDPゴシック" w:eastAsia="BIZ UDPゴシック" w:hAnsi="BIZ UDPゴシック" w:cs="游明朝" w:hint="eastAsia"/>
          <w:color w:val="000000"/>
          <w:szCs w:val="22"/>
        </w:rPr>
        <w:t>たとの説明</w:t>
      </w:r>
      <w:r w:rsidR="00A83FCA" w:rsidRPr="00A83FCA">
        <w:rPr>
          <w:rFonts w:ascii="BIZ UDPゴシック" w:eastAsia="BIZ UDPゴシック" w:hAnsi="BIZ UDPゴシック" w:cs="游明朝" w:hint="eastAsia"/>
          <w:color w:val="000000"/>
          <w:szCs w:val="22"/>
        </w:rPr>
        <w:t>に</w:t>
      </w:r>
      <w:r w:rsidR="005A5FE0" w:rsidRPr="00A83FCA">
        <w:rPr>
          <w:rFonts w:ascii="BIZ UDPゴシック" w:eastAsia="BIZ UDPゴシック" w:hAnsi="BIZ UDPゴシック" w:cs="游明朝" w:hint="eastAsia"/>
          <w:color w:val="000000"/>
          <w:szCs w:val="22"/>
        </w:rPr>
        <w:t>感銘を受けました</w:t>
      </w:r>
      <w:r w:rsidR="00364330" w:rsidRPr="00A83FCA">
        <w:rPr>
          <w:rFonts w:ascii="BIZ UDPゴシック" w:eastAsia="BIZ UDPゴシック" w:hAnsi="BIZ UDPゴシック" w:cs="游明朝" w:hint="eastAsia"/>
          <w:color w:val="000000"/>
          <w:szCs w:val="22"/>
        </w:rPr>
        <w:t>。</w:t>
      </w:r>
      <w:r w:rsidR="005A5FE0" w:rsidRPr="00A83FCA">
        <w:rPr>
          <w:rFonts w:ascii="BIZ UDPゴシック" w:eastAsia="BIZ UDPゴシック" w:hAnsi="BIZ UDPゴシック" w:cs="游明朝" w:hint="eastAsia"/>
          <w:color w:val="000000"/>
          <w:szCs w:val="22"/>
        </w:rPr>
        <w:t>近いうちに発生するといわれている南海トラフ地震に備えるためにも、</w:t>
      </w:r>
      <w:r w:rsidR="00CD4D1C" w:rsidRPr="00A83FCA">
        <w:rPr>
          <w:rFonts w:ascii="BIZ UDPゴシック" w:eastAsia="BIZ UDPゴシック" w:hAnsi="BIZ UDPゴシック" w:cs="游明朝" w:hint="eastAsia"/>
          <w:color w:val="000000"/>
          <w:szCs w:val="22"/>
        </w:rPr>
        <w:t>設備だけではなく</w:t>
      </w:r>
      <w:r w:rsidR="005A5FE0" w:rsidRPr="00A83FCA">
        <w:rPr>
          <w:rFonts w:ascii="BIZ UDPゴシック" w:eastAsia="BIZ UDPゴシック" w:hAnsi="BIZ UDPゴシック" w:cs="游明朝" w:hint="eastAsia"/>
          <w:color w:val="000000"/>
          <w:szCs w:val="22"/>
        </w:rPr>
        <w:t>お互いに助け合うという</w:t>
      </w:r>
      <w:r w:rsidR="00A83FCA" w:rsidRPr="00A83FCA">
        <w:rPr>
          <w:rFonts w:ascii="BIZ UDPゴシック" w:eastAsia="BIZ UDPゴシック" w:hAnsi="BIZ UDPゴシック" w:cs="游明朝" w:hint="eastAsia"/>
          <w:color w:val="000000"/>
          <w:szCs w:val="22"/>
        </w:rPr>
        <w:t>一人ひとりの</w:t>
      </w:r>
      <w:r w:rsidR="005A5FE0" w:rsidRPr="00A83FCA">
        <w:rPr>
          <w:rFonts w:ascii="BIZ UDPゴシック" w:eastAsia="BIZ UDPゴシック" w:hAnsi="BIZ UDPゴシック" w:cs="游明朝" w:hint="eastAsia"/>
          <w:color w:val="000000"/>
          <w:szCs w:val="22"/>
        </w:rPr>
        <w:t>意識の連携が重要</w:t>
      </w:r>
      <w:r w:rsidR="002A7F09" w:rsidRPr="00A83FCA">
        <w:rPr>
          <w:rFonts w:ascii="BIZ UDPゴシック" w:eastAsia="BIZ UDPゴシック" w:hAnsi="BIZ UDPゴシック" w:cs="游明朝" w:hint="eastAsia"/>
          <w:color w:val="000000"/>
          <w:szCs w:val="22"/>
        </w:rPr>
        <w:t>であることを再認識し</w:t>
      </w:r>
      <w:r w:rsidR="00A83FCA">
        <w:rPr>
          <w:rFonts w:ascii="BIZ UDPゴシック" w:eastAsia="BIZ UDPゴシック" w:hAnsi="BIZ UDPゴシック" w:cs="游明朝" w:hint="eastAsia"/>
          <w:color w:val="000000"/>
          <w:szCs w:val="22"/>
        </w:rPr>
        <w:t>、</w:t>
      </w:r>
      <w:r w:rsidR="002A7F09" w:rsidRPr="00A83FCA">
        <w:rPr>
          <w:rFonts w:ascii="BIZ UDPゴシック" w:eastAsia="BIZ UDPゴシック" w:hAnsi="BIZ UDPゴシック" w:cs="游明朝" w:hint="eastAsia"/>
          <w:color w:val="000000"/>
          <w:szCs w:val="22"/>
        </w:rPr>
        <w:t>帰途につきました。</w:t>
      </w:r>
    </w:p>
    <w:p w14:paraId="0096D863" w14:textId="1E8AA183" w:rsidR="00D73C97" w:rsidRDefault="00D73C97" w:rsidP="00D73C97">
      <w:pPr>
        <w:widowControl/>
        <w:spacing w:after="1" w:line="258" w:lineRule="auto"/>
        <w:ind w:leftChars="100" w:left="220" w:firstLineChars="4000" w:firstLine="8800"/>
        <w:rPr>
          <w:rFonts w:ascii="BIZ UDPゴシック" w:eastAsia="BIZ UDPゴシック" w:hAnsi="BIZ UDPゴシック" w:cs="游明朝"/>
          <w:color w:val="000000"/>
          <w:szCs w:val="22"/>
        </w:rPr>
      </w:pPr>
    </w:p>
    <w:p w14:paraId="2C2EBF7D" w14:textId="23BCA59B" w:rsidR="0097764D" w:rsidRDefault="0097764D" w:rsidP="00D73C97">
      <w:pPr>
        <w:widowControl/>
        <w:spacing w:after="1" w:line="258" w:lineRule="auto"/>
        <w:ind w:leftChars="100" w:left="220" w:firstLineChars="4000" w:firstLine="8800"/>
        <w:rPr>
          <w:rFonts w:ascii="BIZ UDPゴシック" w:eastAsia="BIZ UDPゴシック" w:hAnsi="BIZ UDPゴシック" w:cs="游明朝"/>
          <w:color w:val="000000"/>
          <w:szCs w:val="22"/>
        </w:rPr>
      </w:pPr>
    </w:p>
    <w:p w14:paraId="55F23422" w14:textId="77777777" w:rsidR="0097764D" w:rsidRDefault="0097764D" w:rsidP="00D73C97">
      <w:pPr>
        <w:widowControl/>
        <w:spacing w:after="1" w:line="258" w:lineRule="auto"/>
        <w:ind w:leftChars="100" w:left="220" w:firstLineChars="4000" w:firstLine="8800"/>
        <w:rPr>
          <w:rFonts w:ascii="BIZ UDPゴシック" w:eastAsia="BIZ UDPゴシック" w:hAnsi="BIZ UDPゴシック" w:cs="游明朝"/>
          <w:color w:val="000000"/>
          <w:szCs w:val="22"/>
        </w:rPr>
      </w:pPr>
    </w:p>
    <w:p w14:paraId="351C048E" w14:textId="1B4C0C14" w:rsidR="0097764D" w:rsidRDefault="0097764D" w:rsidP="00D73C97">
      <w:pPr>
        <w:widowControl/>
        <w:spacing w:after="1" w:line="258" w:lineRule="auto"/>
        <w:ind w:leftChars="100" w:left="220" w:firstLineChars="4000" w:firstLine="8800"/>
        <w:rPr>
          <w:rFonts w:ascii="BIZ UDPゴシック" w:eastAsia="BIZ UDPゴシック" w:hAnsi="BIZ UDPゴシック" w:cs="游明朝"/>
          <w:color w:val="000000"/>
          <w:szCs w:val="22"/>
        </w:rPr>
      </w:pPr>
    </w:p>
    <w:p w14:paraId="6545494D" w14:textId="77777777" w:rsidR="0097764D" w:rsidRPr="007B392D" w:rsidRDefault="0097764D" w:rsidP="00D73C97">
      <w:pPr>
        <w:widowControl/>
        <w:spacing w:after="1" w:line="258" w:lineRule="auto"/>
        <w:ind w:leftChars="100" w:left="220" w:firstLineChars="4000" w:firstLine="8800"/>
        <w:rPr>
          <w:rFonts w:ascii="BIZ UDPゴシック" w:eastAsia="BIZ UDPゴシック" w:hAnsi="BIZ UDPゴシック" w:cs="游明朝"/>
          <w:color w:val="000000"/>
          <w:szCs w:val="22"/>
        </w:rPr>
      </w:pPr>
    </w:p>
    <w:p w14:paraId="48D3FCA4" w14:textId="2711F16C" w:rsidR="0045018F" w:rsidRPr="00A83FCA" w:rsidRDefault="00D73C97" w:rsidP="00A83FCA">
      <w:pPr>
        <w:pStyle w:val="aa"/>
        <w:rPr>
          <w:rFonts w:ascii="BIZ UDPゴシック" w:eastAsia="BIZ UDPゴシック" w:hAnsi="BIZ UDPゴシック"/>
        </w:rPr>
      </w:pPr>
      <w:r w:rsidRPr="00A83FCA">
        <w:rPr>
          <w:rFonts w:ascii="BIZ UDPゴシック" w:eastAsia="BIZ UDPゴシック" w:hAnsi="BIZ UDPゴシック" w:hint="eastAsia"/>
        </w:rPr>
        <w:t>以上</w:t>
      </w:r>
      <w:r w:rsidR="0097764D">
        <w:rPr>
          <w:rFonts w:ascii="BIZ UDPゴシック" w:eastAsia="BIZ UDPゴシック" w:hAnsi="BIZ UDPゴシック" w:hint="eastAsia"/>
        </w:rPr>
        <w:t>、ご報告いたします。</w:t>
      </w:r>
      <w:r w:rsidRPr="00A83FCA">
        <w:rPr>
          <w:rFonts w:ascii="BIZ UDPゴシック" w:eastAsia="BIZ UDPゴシック" w:hAnsi="BIZ UDPゴシック" w:hint="eastAsia"/>
        </w:rPr>
        <w:t xml:space="preserve">　</w:t>
      </w:r>
    </w:p>
    <w:p w14:paraId="58064FE8" w14:textId="770C6F95" w:rsidR="00003B72" w:rsidRPr="00A83FCA" w:rsidRDefault="00D73C97" w:rsidP="00CD4D1C">
      <w:pPr>
        <w:widowControl/>
        <w:spacing w:after="1" w:line="258" w:lineRule="auto"/>
        <w:ind w:firstLineChars="300" w:firstLine="660"/>
        <w:rPr>
          <w:rFonts w:ascii="BIZ UDPゴシック" w:eastAsia="BIZ UDPゴシック" w:hAnsi="BIZ UDPゴシック" w:cs="游明朝"/>
          <w:color w:val="000000"/>
          <w:szCs w:val="22"/>
        </w:rPr>
      </w:pPr>
      <w:r w:rsidRPr="00A83FCA">
        <w:rPr>
          <w:rFonts w:ascii="BIZ UDPゴシック" w:eastAsia="BIZ UDPゴシック" w:hAnsi="BIZ UDPゴシック" w:cs="游明朝" w:hint="eastAsia"/>
          <w:color w:val="000000"/>
          <w:szCs w:val="22"/>
        </w:rPr>
        <w:t xml:space="preserve">　　</w:t>
      </w:r>
    </w:p>
    <w:sectPr w:rsidR="00003B72" w:rsidRPr="00A83FCA" w:rsidSect="00060641">
      <w:pgSz w:w="11906" w:h="16838"/>
      <w:pgMar w:top="1418" w:right="1139" w:bottom="629"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6159B" w14:textId="77777777" w:rsidR="00551B85" w:rsidRDefault="00551B85" w:rsidP="007B78F0">
      <w:pPr>
        <w:spacing w:after="0" w:line="240" w:lineRule="auto"/>
      </w:pPr>
      <w:r>
        <w:separator/>
      </w:r>
    </w:p>
  </w:endnote>
  <w:endnote w:type="continuationSeparator" w:id="0">
    <w:p w14:paraId="46F6669E" w14:textId="77777777" w:rsidR="00551B85" w:rsidRDefault="00551B85" w:rsidP="007B7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5740F" w14:textId="77777777" w:rsidR="00551B85" w:rsidRDefault="00551B85" w:rsidP="007B78F0">
      <w:pPr>
        <w:spacing w:after="0" w:line="240" w:lineRule="auto"/>
      </w:pPr>
      <w:r>
        <w:separator/>
      </w:r>
    </w:p>
  </w:footnote>
  <w:footnote w:type="continuationSeparator" w:id="0">
    <w:p w14:paraId="0AC9AE1F" w14:textId="77777777" w:rsidR="00551B85" w:rsidRDefault="00551B85" w:rsidP="007B78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BEA"/>
    <w:multiLevelType w:val="hybridMultilevel"/>
    <w:tmpl w:val="26E0B654"/>
    <w:lvl w:ilvl="0" w:tplc="30F8FD82">
      <w:start w:val="4"/>
      <w:numFmt w:val="bullet"/>
      <w:lvlText w:val="※"/>
      <w:lvlJc w:val="left"/>
      <w:pPr>
        <w:ind w:left="580" w:hanging="360"/>
      </w:pPr>
      <w:rPr>
        <w:rFonts w:ascii="BIZ UDPゴシック" w:eastAsia="BIZ UDPゴシック" w:hAnsi="BIZ UDPゴシック" w:cs="游明朝"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 w15:restartNumberingAfterBreak="0">
    <w:nsid w:val="12DF3B84"/>
    <w:multiLevelType w:val="hybridMultilevel"/>
    <w:tmpl w:val="E1FE5FAC"/>
    <w:lvl w:ilvl="0" w:tplc="9028ED7A">
      <w:start w:val="1"/>
      <w:numFmt w:val="decimalFullWidth"/>
      <w:lvlText w:val="（%1）"/>
      <w:lvlJc w:val="left"/>
      <w:pPr>
        <w:ind w:left="1724" w:hanging="720"/>
      </w:pPr>
      <w:rPr>
        <w:rFonts w:cs="Times New Roman" w:hint="default"/>
        <w:color w:val="auto"/>
      </w:rPr>
    </w:lvl>
    <w:lvl w:ilvl="1" w:tplc="04090017" w:tentative="1">
      <w:start w:val="1"/>
      <w:numFmt w:val="aiueoFullWidth"/>
      <w:lvlText w:val="(%2)"/>
      <w:lvlJc w:val="left"/>
      <w:pPr>
        <w:ind w:left="1884" w:hanging="440"/>
      </w:pPr>
    </w:lvl>
    <w:lvl w:ilvl="2" w:tplc="04090011" w:tentative="1">
      <w:start w:val="1"/>
      <w:numFmt w:val="decimalEnclosedCircle"/>
      <w:lvlText w:val="%3"/>
      <w:lvlJc w:val="left"/>
      <w:pPr>
        <w:ind w:left="2324" w:hanging="440"/>
      </w:pPr>
    </w:lvl>
    <w:lvl w:ilvl="3" w:tplc="0409000F" w:tentative="1">
      <w:start w:val="1"/>
      <w:numFmt w:val="decimal"/>
      <w:lvlText w:val="%4."/>
      <w:lvlJc w:val="left"/>
      <w:pPr>
        <w:ind w:left="2764" w:hanging="440"/>
      </w:pPr>
    </w:lvl>
    <w:lvl w:ilvl="4" w:tplc="04090017" w:tentative="1">
      <w:start w:val="1"/>
      <w:numFmt w:val="aiueoFullWidth"/>
      <w:lvlText w:val="(%5)"/>
      <w:lvlJc w:val="left"/>
      <w:pPr>
        <w:ind w:left="3204" w:hanging="440"/>
      </w:pPr>
    </w:lvl>
    <w:lvl w:ilvl="5" w:tplc="04090011" w:tentative="1">
      <w:start w:val="1"/>
      <w:numFmt w:val="decimalEnclosedCircle"/>
      <w:lvlText w:val="%6"/>
      <w:lvlJc w:val="left"/>
      <w:pPr>
        <w:ind w:left="3644" w:hanging="440"/>
      </w:pPr>
    </w:lvl>
    <w:lvl w:ilvl="6" w:tplc="0409000F" w:tentative="1">
      <w:start w:val="1"/>
      <w:numFmt w:val="decimal"/>
      <w:lvlText w:val="%7."/>
      <w:lvlJc w:val="left"/>
      <w:pPr>
        <w:ind w:left="4084" w:hanging="440"/>
      </w:pPr>
    </w:lvl>
    <w:lvl w:ilvl="7" w:tplc="04090017" w:tentative="1">
      <w:start w:val="1"/>
      <w:numFmt w:val="aiueoFullWidth"/>
      <w:lvlText w:val="(%8)"/>
      <w:lvlJc w:val="left"/>
      <w:pPr>
        <w:ind w:left="4524" w:hanging="440"/>
      </w:pPr>
    </w:lvl>
    <w:lvl w:ilvl="8" w:tplc="04090011" w:tentative="1">
      <w:start w:val="1"/>
      <w:numFmt w:val="decimalEnclosedCircle"/>
      <w:lvlText w:val="%9"/>
      <w:lvlJc w:val="left"/>
      <w:pPr>
        <w:ind w:left="4964" w:hanging="440"/>
      </w:pPr>
    </w:lvl>
  </w:abstractNum>
  <w:abstractNum w:abstractNumId="2" w15:restartNumberingAfterBreak="0">
    <w:nsid w:val="18EC3DD5"/>
    <w:multiLevelType w:val="hybridMultilevel"/>
    <w:tmpl w:val="D806F040"/>
    <w:lvl w:ilvl="0" w:tplc="583C8442">
      <w:start w:val="1"/>
      <w:numFmt w:val="decimal"/>
      <w:lvlText w:val="（%1）"/>
      <w:lvlJc w:val="left"/>
      <w:pPr>
        <w:ind w:left="737"/>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lang w:val="en-US"/>
      </w:rPr>
    </w:lvl>
    <w:lvl w:ilvl="1" w:tplc="2414926C">
      <w:start w:val="1"/>
      <w:numFmt w:val="lowerLetter"/>
      <w:lvlText w:val="%2"/>
      <w:lvlJc w:val="left"/>
      <w:pPr>
        <w:ind w:left="1428"/>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2" w:tplc="D380849C">
      <w:start w:val="1"/>
      <w:numFmt w:val="lowerRoman"/>
      <w:lvlText w:val="%3"/>
      <w:lvlJc w:val="left"/>
      <w:pPr>
        <w:ind w:left="2148"/>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3" w:tplc="B3684684">
      <w:start w:val="1"/>
      <w:numFmt w:val="decimal"/>
      <w:lvlText w:val="%4"/>
      <w:lvlJc w:val="left"/>
      <w:pPr>
        <w:ind w:left="2868"/>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4" w:tplc="914205EE">
      <w:start w:val="1"/>
      <w:numFmt w:val="lowerLetter"/>
      <w:lvlText w:val="%5"/>
      <w:lvlJc w:val="left"/>
      <w:pPr>
        <w:ind w:left="3588"/>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5" w:tplc="BBDC69A6">
      <w:start w:val="1"/>
      <w:numFmt w:val="lowerRoman"/>
      <w:lvlText w:val="%6"/>
      <w:lvlJc w:val="left"/>
      <w:pPr>
        <w:ind w:left="4308"/>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6" w:tplc="80A0DCFC">
      <w:start w:val="1"/>
      <w:numFmt w:val="decimal"/>
      <w:lvlText w:val="%7"/>
      <w:lvlJc w:val="left"/>
      <w:pPr>
        <w:ind w:left="5028"/>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7" w:tplc="5B983AEA">
      <w:start w:val="1"/>
      <w:numFmt w:val="lowerLetter"/>
      <w:lvlText w:val="%8"/>
      <w:lvlJc w:val="left"/>
      <w:pPr>
        <w:ind w:left="5748"/>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8" w:tplc="B636C66C">
      <w:start w:val="1"/>
      <w:numFmt w:val="lowerRoman"/>
      <w:lvlText w:val="%9"/>
      <w:lvlJc w:val="left"/>
      <w:pPr>
        <w:ind w:left="6468"/>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4EF01E3E"/>
    <w:multiLevelType w:val="hybridMultilevel"/>
    <w:tmpl w:val="BAD27F6E"/>
    <w:lvl w:ilvl="0" w:tplc="74DA46A0">
      <w:start w:val="1"/>
      <w:numFmt w:val="decimalFullWidth"/>
      <w:lvlText w:val="（%1）"/>
      <w:lvlJc w:val="left"/>
      <w:pPr>
        <w:ind w:left="1004" w:hanging="720"/>
      </w:pPr>
      <w:rPr>
        <w:rFonts w:cs="Times New Roman" w:hint="default"/>
        <w:color w:val="auto"/>
      </w:r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4" w15:restartNumberingAfterBreak="0">
    <w:nsid w:val="5D9C754D"/>
    <w:multiLevelType w:val="hybridMultilevel"/>
    <w:tmpl w:val="A956C342"/>
    <w:lvl w:ilvl="0" w:tplc="DB06FB5C">
      <w:start w:val="1"/>
      <w:numFmt w:val="decimalFullWidth"/>
      <w:lvlText w:val="（%1）"/>
      <w:lvlJc w:val="left"/>
      <w:pPr>
        <w:ind w:left="2444" w:hanging="720"/>
      </w:pPr>
      <w:rPr>
        <w:rFonts w:cs="Times New Roman" w:hint="default"/>
        <w:color w:val="auto"/>
      </w:rPr>
    </w:lvl>
    <w:lvl w:ilvl="1" w:tplc="04090017" w:tentative="1">
      <w:start w:val="1"/>
      <w:numFmt w:val="aiueoFullWidth"/>
      <w:lvlText w:val="(%2)"/>
      <w:lvlJc w:val="left"/>
      <w:pPr>
        <w:ind w:left="2604" w:hanging="440"/>
      </w:pPr>
    </w:lvl>
    <w:lvl w:ilvl="2" w:tplc="04090011" w:tentative="1">
      <w:start w:val="1"/>
      <w:numFmt w:val="decimalEnclosedCircle"/>
      <w:lvlText w:val="%3"/>
      <w:lvlJc w:val="left"/>
      <w:pPr>
        <w:ind w:left="3044" w:hanging="440"/>
      </w:pPr>
    </w:lvl>
    <w:lvl w:ilvl="3" w:tplc="0409000F" w:tentative="1">
      <w:start w:val="1"/>
      <w:numFmt w:val="decimal"/>
      <w:lvlText w:val="%4."/>
      <w:lvlJc w:val="left"/>
      <w:pPr>
        <w:ind w:left="3484" w:hanging="440"/>
      </w:pPr>
    </w:lvl>
    <w:lvl w:ilvl="4" w:tplc="04090017" w:tentative="1">
      <w:start w:val="1"/>
      <w:numFmt w:val="aiueoFullWidth"/>
      <w:lvlText w:val="(%5)"/>
      <w:lvlJc w:val="left"/>
      <w:pPr>
        <w:ind w:left="3924" w:hanging="440"/>
      </w:pPr>
    </w:lvl>
    <w:lvl w:ilvl="5" w:tplc="04090011" w:tentative="1">
      <w:start w:val="1"/>
      <w:numFmt w:val="decimalEnclosedCircle"/>
      <w:lvlText w:val="%6"/>
      <w:lvlJc w:val="left"/>
      <w:pPr>
        <w:ind w:left="4364" w:hanging="440"/>
      </w:pPr>
    </w:lvl>
    <w:lvl w:ilvl="6" w:tplc="0409000F" w:tentative="1">
      <w:start w:val="1"/>
      <w:numFmt w:val="decimal"/>
      <w:lvlText w:val="%7."/>
      <w:lvlJc w:val="left"/>
      <w:pPr>
        <w:ind w:left="4804" w:hanging="440"/>
      </w:pPr>
    </w:lvl>
    <w:lvl w:ilvl="7" w:tplc="04090017" w:tentative="1">
      <w:start w:val="1"/>
      <w:numFmt w:val="aiueoFullWidth"/>
      <w:lvlText w:val="(%8)"/>
      <w:lvlJc w:val="left"/>
      <w:pPr>
        <w:ind w:left="5244" w:hanging="440"/>
      </w:pPr>
    </w:lvl>
    <w:lvl w:ilvl="8" w:tplc="04090011" w:tentative="1">
      <w:start w:val="1"/>
      <w:numFmt w:val="decimalEnclosedCircle"/>
      <w:lvlText w:val="%9"/>
      <w:lvlJc w:val="left"/>
      <w:pPr>
        <w:ind w:left="5684" w:hanging="440"/>
      </w:pPr>
    </w:lvl>
  </w:abstractNum>
  <w:num w:numId="1" w16cid:durableId="839272499">
    <w:abstractNumId w:val="2"/>
  </w:num>
  <w:num w:numId="2" w16cid:durableId="1655839001">
    <w:abstractNumId w:val="0"/>
  </w:num>
  <w:num w:numId="3" w16cid:durableId="2132548834">
    <w:abstractNumId w:val="3"/>
  </w:num>
  <w:num w:numId="4" w16cid:durableId="1120681555">
    <w:abstractNumId w:val="1"/>
  </w:num>
  <w:num w:numId="5" w16cid:durableId="10114443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5BD"/>
    <w:rsid w:val="00003B72"/>
    <w:rsid w:val="00060641"/>
    <w:rsid w:val="00063D1A"/>
    <w:rsid w:val="00104394"/>
    <w:rsid w:val="00121F73"/>
    <w:rsid w:val="00130843"/>
    <w:rsid w:val="0014110F"/>
    <w:rsid w:val="00167E9C"/>
    <w:rsid w:val="001B5BEC"/>
    <w:rsid w:val="001B61F2"/>
    <w:rsid w:val="001C2712"/>
    <w:rsid w:val="001D41D6"/>
    <w:rsid w:val="001D6E33"/>
    <w:rsid w:val="00224CD0"/>
    <w:rsid w:val="002629B2"/>
    <w:rsid w:val="002A7F09"/>
    <w:rsid w:val="002B56CD"/>
    <w:rsid w:val="002E35BD"/>
    <w:rsid w:val="002E645F"/>
    <w:rsid w:val="00314B74"/>
    <w:rsid w:val="00364330"/>
    <w:rsid w:val="003D0510"/>
    <w:rsid w:val="003E0FD9"/>
    <w:rsid w:val="003E2E2A"/>
    <w:rsid w:val="004077C1"/>
    <w:rsid w:val="00413881"/>
    <w:rsid w:val="0045018F"/>
    <w:rsid w:val="00463B29"/>
    <w:rsid w:val="004F7491"/>
    <w:rsid w:val="00551B85"/>
    <w:rsid w:val="005A5FE0"/>
    <w:rsid w:val="005B1230"/>
    <w:rsid w:val="005D5A7D"/>
    <w:rsid w:val="005E2256"/>
    <w:rsid w:val="0061274A"/>
    <w:rsid w:val="006B4C0B"/>
    <w:rsid w:val="006C708F"/>
    <w:rsid w:val="006F5171"/>
    <w:rsid w:val="007449FF"/>
    <w:rsid w:val="00763141"/>
    <w:rsid w:val="00765441"/>
    <w:rsid w:val="0079481D"/>
    <w:rsid w:val="007B392D"/>
    <w:rsid w:val="007B78F0"/>
    <w:rsid w:val="00822C4F"/>
    <w:rsid w:val="00846E7A"/>
    <w:rsid w:val="00852B0A"/>
    <w:rsid w:val="008570C7"/>
    <w:rsid w:val="0089497E"/>
    <w:rsid w:val="00913885"/>
    <w:rsid w:val="00931DF1"/>
    <w:rsid w:val="009373E9"/>
    <w:rsid w:val="0097764D"/>
    <w:rsid w:val="009C4C5F"/>
    <w:rsid w:val="009C5AC3"/>
    <w:rsid w:val="009D35E4"/>
    <w:rsid w:val="009D3FC6"/>
    <w:rsid w:val="009F6CC7"/>
    <w:rsid w:val="00A0066A"/>
    <w:rsid w:val="00A12FF8"/>
    <w:rsid w:val="00A354B5"/>
    <w:rsid w:val="00A42039"/>
    <w:rsid w:val="00A717E3"/>
    <w:rsid w:val="00A83FCA"/>
    <w:rsid w:val="00AB3175"/>
    <w:rsid w:val="00BD29DD"/>
    <w:rsid w:val="00BE65EC"/>
    <w:rsid w:val="00C1635B"/>
    <w:rsid w:val="00C5290F"/>
    <w:rsid w:val="00CD170F"/>
    <w:rsid w:val="00CD4D1C"/>
    <w:rsid w:val="00CF0E2C"/>
    <w:rsid w:val="00CF5051"/>
    <w:rsid w:val="00D1478F"/>
    <w:rsid w:val="00D2041A"/>
    <w:rsid w:val="00D25594"/>
    <w:rsid w:val="00D32FBD"/>
    <w:rsid w:val="00D54564"/>
    <w:rsid w:val="00D73C97"/>
    <w:rsid w:val="00D92ABF"/>
    <w:rsid w:val="00D94FE5"/>
    <w:rsid w:val="00D96059"/>
    <w:rsid w:val="00DC5992"/>
    <w:rsid w:val="00DE27DA"/>
    <w:rsid w:val="00DF4A21"/>
    <w:rsid w:val="00DF73EC"/>
    <w:rsid w:val="00E4549F"/>
    <w:rsid w:val="00E73395"/>
    <w:rsid w:val="00E806EC"/>
    <w:rsid w:val="00EC1FD5"/>
    <w:rsid w:val="00EC6EC5"/>
    <w:rsid w:val="00ED753B"/>
    <w:rsid w:val="00F30D09"/>
    <w:rsid w:val="00F5612D"/>
    <w:rsid w:val="00F61620"/>
    <w:rsid w:val="00F9313D"/>
    <w:rsid w:val="00FB2BA2"/>
    <w:rsid w:val="00FD07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6D6707"/>
  <w15:chartTrackingRefBased/>
  <w15:docId w15:val="{5BB8B213-C3BD-4271-A957-650A2008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2E35BD"/>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2E35BD"/>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2E35BD"/>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2E35BD"/>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2E35BD"/>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2E35BD"/>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2E35BD"/>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2E35BD"/>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2E35BD"/>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E35BD"/>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2E35BD"/>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2E35BD"/>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2E35BD"/>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2E35BD"/>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2E35BD"/>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E35BD"/>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E35BD"/>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E35BD"/>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2E35BD"/>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2E35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E35BD"/>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2E35B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E35BD"/>
    <w:pPr>
      <w:spacing w:before="160"/>
      <w:jc w:val="center"/>
    </w:pPr>
    <w:rPr>
      <w:i/>
      <w:iCs/>
      <w:color w:val="404040" w:themeColor="text1" w:themeTint="BF"/>
    </w:rPr>
  </w:style>
  <w:style w:type="character" w:customStyle="1" w:styleId="a8">
    <w:name w:val="引用文 (文字)"/>
    <w:basedOn w:val="a0"/>
    <w:link w:val="a7"/>
    <w:uiPriority w:val="29"/>
    <w:rsid w:val="002E35BD"/>
    <w:rPr>
      <w:i/>
      <w:iCs/>
      <w:color w:val="404040" w:themeColor="text1" w:themeTint="BF"/>
    </w:rPr>
  </w:style>
  <w:style w:type="paragraph" w:styleId="a9">
    <w:name w:val="List Paragraph"/>
    <w:basedOn w:val="a"/>
    <w:uiPriority w:val="34"/>
    <w:qFormat/>
    <w:rsid w:val="002E35BD"/>
    <w:pPr>
      <w:ind w:left="720"/>
      <w:contextualSpacing/>
    </w:pPr>
  </w:style>
  <w:style w:type="character" w:styleId="21">
    <w:name w:val="Intense Emphasis"/>
    <w:basedOn w:val="a0"/>
    <w:uiPriority w:val="21"/>
    <w:qFormat/>
    <w:rsid w:val="002E35BD"/>
    <w:rPr>
      <w:i/>
      <w:iCs/>
      <w:color w:val="0F4761" w:themeColor="accent1" w:themeShade="BF"/>
    </w:rPr>
  </w:style>
  <w:style w:type="paragraph" w:styleId="22">
    <w:name w:val="Intense Quote"/>
    <w:basedOn w:val="a"/>
    <w:next w:val="a"/>
    <w:link w:val="23"/>
    <w:uiPriority w:val="30"/>
    <w:qFormat/>
    <w:rsid w:val="002E35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2E35BD"/>
    <w:rPr>
      <w:i/>
      <w:iCs/>
      <w:color w:val="0F4761" w:themeColor="accent1" w:themeShade="BF"/>
    </w:rPr>
  </w:style>
  <w:style w:type="character" w:styleId="24">
    <w:name w:val="Intense Reference"/>
    <w:basedOn w:val="a0"/>
    <w:uiPriority w:val="32"/>
    <w:qFormat/>
    <w:rsid w:val="002E35BD"/>
    <w:rPr>
      <w:b/>
      <w:bCs/>
      <w:smallCaps/>
      <w:color w:val="0F4761" w:themeColor="accent1" w:themeShade="BF"/>
      <w:spacing w:val="5"/>
    </w:rPr>
  </w:style>
  <w:style w:type="paragraph" w:styleId="Web">
    <w:name w:val="Normal (Web)"/>
    <w:basedOn w:val="a"/>
    <w:uiPriority w:val="99"/>
    <w:unhideWhenUsed/>
    <w:rsid w:val="00A717E3"/>
    <w:pPr>
      <w:widowControl/>
      <w:spacing w:before="100" w:beforeAutospacing="1" w:after="100" w:afterAutospacing="1" w:line="240" w:lineRule="auto"/>
    </w:pPr>
    <w:rPr>
      <w:rFonts w:ascii="ＭＳ Ｐゴシック" w:eastAsia="ＭＳ Ｐゴシック" w:hAnsi="ＭＳ Ｐゴシック" w:cs="ＭＳ Ｐゴシック"/>
      <w:kern w:val="0"/>
      <w:sz w:val="24"/>
      <w14:ligatures w14:val="none"/>
    </w:rPr>
  </w:style>
  <w:style w:type="paragraph" w:styleId="aa">
    <w:name w:val="Closing"/>
    <w:basedOn w:val="a"/>
    <w:link w:val="ab"/>
    <w:uiPriority w:val="99"/>
    <w:unhideWhenUsed/>
    <w:rsid w:val="00F61620"/>
    <w:pPr>
      <w:jc w:val="right"/>
    </w:pPr>
    <w:rPr>
      <w:rFonts w:ascii="游明朝" w:eastAsia="游明朝" w:hAnsi="游明朝" w:cs="游明朝"/>
      <w:color w:val="000000"/>
      <w:sz w:val="21"/>
    </w:rPr>
  </w:style>
  <w:style w:type="character" w:customStyle="1" w:styleId="ab">
    <w:name w:val="結語 (文字)"/>
    <w:basedOn w:val="a0"/>
    <w:link w:val="aa"/>
    <w:uiPriority w:val="99"/>
    <w:rsid w:val="00F61620"/>
    <w:rPr>
      <w:rFonts w:ascii="游明朝" w:eastAsia="游明朝" w:hAnsi="游明朝" w:cs="游明朝"/>
      <w:color w:val="000000"/>
      <w:sz w:val="21"/>
    </w:rPr>
  </w:style>
  <w:style w:type="paragraph" w:styleId="ac">
    <w:name w:val="header"/>
    <w:basedOn w:val="a"/>
    <w:link w:val="ad"/>
    <w:uiPriority w:val="99"/>
    <w:unhideWhenUsed/>
    <w:rsid w:val="007B78F0"/>
    <w:pPr>
      <w:tabs>
        <w:tab w:val="center" w:pos="4252"/>
        <w:tab w:val="right" w:pos="8504"/>
      </w:tabs>
      <w:snapToGrid w:val="0"/>
    </w:pPr>
  </w:style>
  <w:style w:type="character" w:customStyle="1" w:styleId="ad">
    <w:name w:val="ヘッダー (文字)"/>
    <w:basedOn w:val="a0"/>
    <w:link w:val="ac"/>
    <w:uiPriority w:val="99"/>
    <w:rsid w:val="007B78F0"/>
  </w:style>
  <w:style w:type="paragraph" w:styleId="ae">
    <w:name w:val="footer"/>
    <w:basedOn w:val="a"/>
    <w:link w:val="af"/>
    <w:uiPriority w:val="99"/>
    <w:unhideWhenUsed/>
    <w:rsid w:val="007B78F0"/>
    <w:pPr>
      <w:tabs>
        <w:tab w:val="center" w:pos="4252"/>
        <w:tab w:val="right" w:pos="8504"/>
      </w:tabs>
      <w:snapToGrid w:val="0"/>
    </w:pPr>
  </w:style>
  <w:style w:type="character" w:customStyle="1" w:styleId="af">
    <w:name w:val="フッター (文字)"/>
    <w:basedOn w:val="a0"/>
    <w:link w:val="ae"/>
    <w:uiPriority w:val="99"/>
    <w:rsid w:val="007B7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282863">
      <w:bodyDiv w:val="1"/>
      <w:marLeft w:val="0"/>
      <w:marRight w:val="0"/>
      <w:marTop w:val="0"/>
      <w:marBottom w:val="0"/>
      <w:divBdr>
        <w:top w:val="none" w:sz="0" w:space="0" w:color="auto"/>
        <w:left w:val="none" w:sz="0" w:space="0" w:color="auto"/>
        <w:bottom w:val="none" w:sz="0" w:space="0" w:color="auto"/>
        <w:right w:val="none" w:sz="0" w:space="0" w:color="auto"/>
      </w:divBdr>
    </w:div>
    <w:div w:id="796337492">
      <w:bodyDiv w:val="1"/>
      <w:marLeft w:val="0"/>
      <w:marRight w:val="0"/>
      <w:marTop w:val="0"/>
      <w:marBottom w:val="0"/>
      <w:divBdr>
        <w:top w:val="none" w:sz="0" w:space="0" w:color="auto"/>
        <w:left w:val="none" w:sz="0" w:space="0" w:color="auto"/>
        <w:bottom w:val="none" w:sz="0" w:space="0" w:color="auto"/>
        <w:right w:val="none" w:sz="0" w:space="0" w:color="auto"/>
      </w:divBdr>
    </w:div>
    <w:div w:id="1169490103">
      <w:bodyDiv w:val="1"/>
      <w:marLeft w:val="0"/>
      <w:marRight w:val="0"/>
      <w:marTop w:val="0"/>
      <w:marBottom w:val="0"/>
      <w:divBdr>
        <w:top w:val="none" w:sz="0" w:space="0" w:color="auto"/>
        <w:left w:val="none" w:sz="0" w:space="0" w:color="auto"/>
        <w:bottom w:val="none" w:sz="0" w:space="0" w:color="auto"/>
        <w:right w:val="none" w:sz="0" w:space="0" w:color="auto"/>
      </w:divBdr>
    </w:div>
    <w:div w:id="1418400968">
      <w:bodyDiv w:val="1"/>
      <w:marLeft w:val="0"/>
      <w:marRight w:val="0"/>
      <w:marTop w:val="0"/>
      <w:marBottom w:val="0"/>
      <w:divBdr>
        <w:top w:val="none" w:sz="0" w:space="0" w:color="auto"/>
        <w:left w:val="none" w:sz="0" w:space="0" w:color="auto"/>
        <w:bottom w:val="none" w:sz="0" w:space="0" w:color="auto"/>
        <w:right w:val="none" w:sz="0" w:space="0" w:color="auto"/>
      </w:divBdr>
    </w:div>
    <w:div w:id="158029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E919-FD8D-4746-B061-3DA15C206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172</Words>
  <Characters>986</Characters>
  <Application>Microsoft Office Word</Application>
  <DocSecurity>4</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(SHD_人財戦略部)松下喜一</dc:creator>
  <cp:keywords/>
  <dc:description/>
  <cp:lastModifiedBy>企業人権推進協議会 大阪市</cp:lastModifiedBy>
  <cp:revision>2</cp:revision>
  <dcterms:created xsi:type="dcterms:W3CDTF">2026-02-13T04:13:00Z</dcterms:created>
  <dcterms:modified xsi:type="dcterms:W3CDTF">2026-02-13T04:13:00Z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591c11-d1d1-4308-8bc2-d416a08e58f2_Enabled">
    <vt:lpwstr>true</vt:lpwstr>
  </property>
  <property fmtid="{D5CDD505-2E9C-101B-9397-08002B2CF9AE}" pid="3" name="MSIP_Label_4d591c11-d1d1-4308-8bc2-d416a08e58f2_SetDate">
    <vt:lpwstr>2025-03-31T01:50:23Z</vt:lpwstr>
  </property>
  <property fmtid="{D5CDD505-2E9C-101B-9397-08002B2CF9AE}" pid="4" name="MSIP_Label_4d591c11-d1d1-4308-8bc2-d416a08e58f2_Method">
    <vt:lpwstr>Standard</vt:lpwstr>
  </property>
  <property fmtid="{D5CDD505-2E9C-101B-9397-08002B2CF9AE}" pid="5" name="MSIP_Label_4d591c11-d1d1-4308-8bc2-d416a08e58f2_Name">
    <vt:lpwstr>Internal</vt:lpwstr>
  </property>
  <property fmtid="{D5CDD505-2E9C-101B-9397-08002B2CF9AE}" pid="6" name="MSIP_Label_4d591c11-d1d1-4308-8bc2-d416a08e58f2_SiteId">
    <vt:lpwstr>18872657-15e1-4db7-a75c-77b60bc5441f</vt:lpwstr>
  </property>
  <property fmtid="{D5CDD505-2E9C-101B-9397-08002B2CF9AE}" pid="7" name="MSIP_Label_4d591c11-d1d1-4308-8bc2-d416a08e58f2_ActionId">
    <vt:lpwstr>79edaa7a-ea6e-4a0f-8b6c-b6a8e589364a</vt:lpwstr>
  </property>
  <property fmtid="{D5CDD505-2E9C-101B-9397-08002B2CF9AE}" pid="8" name="MSIP_Label_4d591c11-d1d1-4308-8bc2-d416a08e58f2_ContentBits">
    <vt:lpwstr>0</vt:lpwstr>
  </property>
  <property fmtid="{D5CDD505-2E9C-101B-9397-08002B2CF9AE}" pid="9" name="MSIP_Label_4d591c11-d1d1-4308-8bc2-d416a08e58f2_Tag">
    <vt:lpwstr>10, 3, 0, 1</vt:lpwstr>
  </property>
</Properties>
</file>